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C74" w:rsidRPr="00933C74" w:rsidRDefault="00933C74" w:rsidP="00CB1BB9">
      <w:pPr>
        <w:pStyle w:val="Styl2"/>
        <w:ind w:left="-851" w:right="-426"/>
        <w:jc w:val="both"/>
        <w:rPr>
          <w:rFonts w:asciiTheme="majorHAnsi" w:hAnsiTheme="majorHAnsi"/>
          <w:b w:val="0"/>
          <w:sz w:val="20"/>
          <w:szCs w:val="20"/>
        </w:rPr>
      </w:pPr>
      <w:r w:rsidRPr="00933C74">
        <w:rPr>
          <w:rFonts w:asciiTheme="majorHAnsi" w:hAnsiTheme="majorHAnsi"/>
          <w:b w:val="0"/>
          <w:noProof/>
          <w:sz w:val="20"/>
          <w:szCs w:val="20"/>
        </w:rPr>
        <w:drawing>
          <wp:anchor distT="0" distB="0" distL="114300" distR="114300" simplePos="0" relativeHeight="251652608" behindDoc="1" locked="0" layoutInCell="1" allowOverlap="1" wp14:anchorId="4CC9ADB1" wp14:editId="70194653">
            <wp:simplePos x="0" y="0"/>
            <wp:positionH relativeFrom="column">
              <wp:posOffset>-490220</wp:posOffset>
            </wp:positionH>
            <wp:positionV relativeFrom="paragraph">
              <wp:posOffset>-671195</wp:posOffset>
            </wp:positionV>
            <wp:extent cx="3267075" cy="695325"/>
            <wp:effectExtent l="19050" t="0" r="9525" b="0"/>
            <wp:wrapTight wrapText="bothSides">
              <wp:wrapPolygon edited="0">
                <wp:start x="-126" y="0"/>
                <wp:lineTo x="-126" y="21304"/>
                <wp:lineTo x="21663" y="21304"/>
                <wp:lineTo x="21663" y="0"/>
                <wp:lineTo x="-126" y="0"/>
              </wp:wrapPolygon>
            </wp:wrapTight>
            <wp:docPr id="2" name="obrázek 2" descr="M:\Obchodní\Zdeněk\Clatronic\Bomann_Logo Gr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chodní\Zdeněk\Clatronic\Bomann_Logo Grau.jpg"/>
                    <pic:cNvPicPr>
                      <a:picLocks noChangeAspect="1" noChangeArrowheads="1"/>
                    </pic:cNvPicPr>
                  </pic:nvPicPr>
                  <pic:blipFill>
                    <a:blip r:embed="rId8" cstate="print"/>
                    <a:srcRect/>
                    <a:stretch>
                      <a:fillRect/>
                    </a:stretch>
                  </pic:blipFill>
                  <pic:spPr bwMode="auto">
                    <a:xfrm>
                      <a:off x="0" y="0"/>
                      <a:ext cx="3267075" cy="695325"/>
                    </a:xfrm>
                    <a:prstGeom prst="rect">
                      <a:avLst/>
                    </a:prstGeom>
                    <a:noFill/>
                    <a:ln w="9525">
                      <a:noFill/>
                      <a:miter lim="800000"/>
                      <a:headEnd/>
                      <a:tailEnd/>
                    </a:ln>
                  </pic:spPr>
                </pic:pic>
              </a:graphicData>
            </a:graphic>
          </wp:anchor>
        </w:drawing>
      </w:r>
    </w:p>
    <w:p w:rsidR="00CB1BB9" w:rsidRPr="006205FC" w:rsidRDefault="00CB1BB9" w:rsidP="00CB1BB9">
      <w:pPr>
        <w:pStyle w:val="Styl2"/>
        <w:ind w:left="-851" w:right="-426"/>
        <w:jc w:val="both"/>
        <w:rPr>
          <w:rFonts w:asciiTheme="majorHAnsi" w:hAnsiTheme="majorHAnsi"/>
          <w:b w:val="0"/>
          <w:sz w:val="36"/>
          <w:szCs w:val="36"/>
        </w:rPr>
      </w:pPr>
      <w:r w:rsidRPr="006205FC">
        <w:rPr>
          <w:rFonts w:asciiTheme="majorHAnsi" w:hAnsiTheme="majorHAnsi"/>
          <w:b w:val="0"/>
          <w:sz w:val="36"/>
          <w:szCs w:val="36"/>
        </w:rPr>
        <w:t xml:space="preserve">cz                                                                       </w:t>
      </w:r>
      <w:r w:rsidR="007E68AF" w:rsidRPr="006205FC">
        <w:rPr>
          <w:rFonts w:asciiTheme="majorHAnsi" w:hAnsiTheme="majorHAnsi"/>
          <w:b w:val="0"/>
          <w:sz w:val="36"/>
          <w:szCs w:val="36"/>
        </w:rPr>
        <w:t xml:space="preserve">                 </w:t>
      </w:r>
      <w:r w:rsidRPr="006205FC">
        <w:rPr>
          <w:rFonts w:asciiTheme="majorHAnsi" w:hAnsiTheme="majorHAnsi"/>
          <w:b w:val="0"/>
          <w:sz w:val="36"/>
          <w:szCs w:val="36"/>
        </w:rPr>
        <w:t xml:space="preserve"> návod k použití</w:t>
      </w:r>
    </w:p>
    <w:p w:rsidR="0048554C" w:rsidRPr="00524852" w:rsidRDefault="00524852" w:rsidP="00524852">
      <w:pPr>
        <w:ind w:left="-851"/>
        <w:rPr>
          <w:b/>
          <w:sz w:val="40"/>
          <w:szCs w:val="40"/>
        </w:rPr>
      </w:pPr>
      <w:r w:rsidRPr="00524852">
        <w:rPr>
          <w:rFonts w:eastAsia="NimbusSanLOT-Reg" w:cs="NimbusSanLOT-Reg"/>
          <w:noProof/>
          <w:sz w:val="20"/>
          <w:szCs w:val="20"/>
          <w:lang w:eastAsia="cs-CZ"/>
        </w:rPr>
        <w:drawing>
          <wp:anchor distT="0" distB="0" distL="114300" distR="114300" simplePos="0" relativeHeight="251655680" behindDoc="0" locked="0" layoutInCell="1" allowOverlap="1" wp14:anchorId="424D8A17" wp14:editId="33B76F65">
            <wp:simplePos x="0" y="0"/>
            <wp:positionH relativeFrom="column">
              <wp:posOffset>3810</wp:posOffset>
            </wp:positionH>
            <wp:positionV relativeFrom="paragraph">
              <wp:posOffset>545760</wp:posOffset>
            </wp:positionV>
            <wp:extent cx="5760720" cy="1715135"/>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60720" cy="1715135"/>
                    </a:xfrm>
                    <a:prstGeom prst="rect">
                      <a:avLst/>
                    </a:prstGeom>
                  </pic:spPr>
                </pic:pic>
              </a:graphicData>
            </a:graphic>
          </wp:anchor>
        </w:drawing>
      </w:r>
      <w:r w:rsidRPr="00524852">
        <w:rPr>
          <w:b/>
          <w:sz w:val="40"/>
          <w:szCs w:val="40"/>
        </w:rPr>
        <w:t>DU 622.1 / DU 623.1</w:t>
      </w:r>
      <w:r w:rsidR="00384660">
        <w:rPr>
          <w:b/>
          <w:sz w:val="40"/>
          <w:szCs w:val="40"/>
        </w:rPr>
        <w:t>.2</w:t>
      </w:r>
      <w:r w:rsidR="000845B0">
        <w:rPr>
          <w:b/>
          <w:sz w:val="40"/>
          <w:szCs w:val="40"/>
        </w:rPr>
        <w:t>– Odsavač par</w:t>
      </w:r>
    </w:p>
    <w:p w:rsidR="00573E7E" w:rsidRPr="00534C7D" w:rsidRDefault="00573E7E" w:rsidP="00573E7E">
      <w:pPr>
        <w:autoSpaceDE w:val="0"/>
        <w:autoSpaceDN w:val="0"/>
        <w:adjustRightInd w:val="0"/>
        <w:spacing w:after="0" w:line="240" w:lineRule="auto"/>
      </w:pPr>
      <w:r w:rsidRPr="00534C7D">
        <w:t xml:space="preserve">Děkujeme vám, že jste si zakoupili tento výrobek. </w:t>
      </w:r>
      <w:r w:rsidR="00596126" w:rsidRPr="00534C7D">
        <w:t>Věříme</w:t>
      </w:r>
      <w:r w:rsidRPr="00534C7D">
        <w:t>, že budete s jeho používáním spokojeni.</w:t>
      </w:r>
    </w:p>
    <w:p w:rsidR="00463F10" w:rsidRDefault="00463F10" w:rsidP="00573E7E">
      <w:pPr>
        <w:autoSpaceDE w:val="0"/>
        <w:autoSpaceDN w:val="0"/>
        <w:adjustRightInd w:val="0"/>
        <w:spacing w:after="0" w:line="240" w:lineRule="auto"/>
        <w:rPr>
          <w:rFonts w:eastAsia="ArialNarrow" w:cs="ArialNarrow"/>
          <w:sz w:val="20"/>
          <w:szCs w:val="20"/>
        </w:rPr>
      </w:pPr>
    </w:p>
    <w:p w:rsidR="00534C7D" w:rsidRPr="0048554C" w:rsidRDefault="00534C7D" w:rsidP="00573E7E">
      <w:pPr>
        <w:autoSpaceDE w:val="0"/>
        <w:autoSpaceDN w:val="0"/>
        <w:adjustRightInd w:val="0"/>
        <w:spacing w:after="0" w:line="240" w:lineRule="auto"/>
      </w:pPr>
      <w:r>
        <w:t>Chcete-li, aby vám digestoř co nejlépe sloužila, přečtěte si tuto příručku a uschovejte si ji pro další použití. Obalový materiál, (plastové sáčky, kousky polystyrénu apod.) uložte z dosahu dětí; mohly by pro ně být nebezpečné. Přesvědčte se, zda digestoř nebyla při dopravě poškozena. Přesvědčte se, zda instalace, elektrické zapojení a odvodní potrubí byly provedeny kvalifikovaným odborníkem podle pokynů výrobce a v souladu s platnými místními předpisy.</w:t>
      </w:r>
      <w:r w:rsidRPr="00BF1599">
        <w:t xml:space="preserve"> </w:t>
      </w:r>
      <w:r>
        <w:t>Před každým čištěním nebo údržbou odpojte digestoř od elektrické sítě vytažením zástrčky ze zásuvky nebo vypnutím hlavního jističe bytu. Vzduch odsávaný digestoří nesmí být odváděn kouřovodem topidel nebo přístrojů napájených jinou než elektrickou energií. Nepřipravujte pod digestoří flambovaná jídla. Volný plamen by mohl způsobit požár. Při smažení jídel nenechávejte pánev bez dozoru, protože olej na smažení by se mohl vznítit.  Pravidelná údržba zaručuje dobrý chod a výkon a digestoře.</w:t>
      </w:r>
      <w:r w:rsidRPr="00BF1599">
        <w:t xml:space="preserve"> </w:t>
      </w:r>
      <w:r>
        <w:t>Jestliže je digestoř používána spolu s jinými přístroji napájenými jinou než elektrickou energií, záporný tlak v místnosti nesmí být vyšší než 4pa (4 x 10-5 bar). Z tohoto důvodu je nutné zajistit vhodné větrání místnosti.  Zašpiněné povrchy digestoře často čistěte. Pravidelně vyjměte a vyčistěte také filtr, nebo ho vyměňte. K odvádění odsátého vzduchu není dovoleno používat hořlavý materiál.</w:t>
      </w:r>
      <w:r w:rsidRPr="009375D3">
        <w:t xml:space="preserve"> </w:t>
      </w:r>
      <w:r>
        <w:t xml:space="preserve">Spotřebič může být použit buď v odtahové verzi (odtah par do odtahové šachty) nebo po dokoupení uhlíkového filtru v recirkulační verzi (cirkulace přes uhlíkový filtr).  Je-li v provozu současně s odsavačem (v odtahové verzi) v jedné místnosti jiný </w:t>
      </w:r>
      <w:proofErr w:type="gramStart"/>
      <w:r>
        <w:t>spotřebič - tepelný</w:t>
      </w:r>
      <w:proofErr w:type="gramEnd"/>
      <w:r>
        <w:t xml:space="preserve"> zdroj (např. plynový, olejový, naftový, na tuhá paliva), je nutné počítat s tím, že tyto spotřebiče při spalování vytvářejí určitý podtlak. Proto je nutné v těchto případech zajistit dostatečný přísun vzduchu (z vnějšího prostředí). Pod odsavačem nemanipulujte s </w:t>
      </w:r>
      <w:r w:rsidRPr="0048554C">
        <w:t>otevřeným ohněm (např. flambování atd.)! Odsavač nesmí být v přímém dotyku s teplovodními rozvody.  Velké nánosy tuku na filtru proti mastnotám vznikající při smažení musí být pravidelně odstraňovány. Výměnu filtrů provádějte dle dále uvedeného postupu.  Spotřebič je určen pro obsluhu dospělými osobami.  Spotřebič je určen pro běžný provoz v domácnosti.  Výrobce neodpovídá za škody vzniklé chybnou instalací nebo chybným používáním odsavače.</w:t>
      </w:r>
    </w:p>
    <w:p w:rsidR="00534C7D" w:rsidRPr="0048554C" w:rsidRDefault="00534C7D" w:rsidP="00573E7E">
      <w:pPr>
        <w:autoSpaceDE w:val="0"/>
        <w:autoSpaceDN w:val="0"/>
        <w:adjustRightInd w:val="0"/>
        <w:spacing w:after="0" w:line="240" w:lineRule="auto"/>
        <w:rPr>
          <w:rFonts w:eastAsia="ArialNarrow" w:cs="ArialNarrow"/>
        </w:rPr>
      </w:pPr>
    </w:p>
    <w:p w:rsidR="00573E7E" w:rsidRPr="0048554C" w:rsidRDefault="00573E7E" w:rsidP="00573E7E">
      <w:pPr>
        <w:autoSpaceDE w:val="0"/>
        <w:autoSpaceDN w:val="0"/>
        <w:adjustRightInd w:val="0"/>
        <w:spacing w:after="0" w:line="240" w:lineRule="auto"/>
        <w:rPr>
          <w:rFonts w:eastAsia="ArialNarrow-Bold" w:cs="ArialNarrow-Bold"/>
          <w:b/>
          <w:bCs/>
        </w:rPr>
      </w:pPr>
      <w:r w:rsidRPr="0048554C">
        <w:rPr>
          <w:rFonts w:eastAsia="ArialNarrow-Bold" w:cs="ArialNarrow-Bold"/>
          <w:b/>
          <w:bCs/>
        </w:rPr>
        <w:t>Symboly v tomto návodu k použití</w:t>
      </w:r>
    </w:p>
    <w:p w:rsidR="00573E7E" w:rsidRPr="0048554C" w:rsidRDefault="00573E7E" w:rsidP="00573E7E">
      <w:pPr>
        <w:autoSpaceDE w:val="0"/>
        <w:autoSpaceDN w:val="0"/>
        <w:adjustRightInd w:val="0"/>
        <w:spacing w:after="0" w:line="240" w:lineRule="auto"/>
        <w:rPr>
          <w:rFonts w:eastAsia="ArialNarrow" w:cs="ArialNarrow"/>
        </w:rPr>
      </w:pPr>
      <w:r w:rsidRPr="0048554C">
        <w:rPr>
          <w:rFonts w:eastAsia="ArialNarrow" w:cs="ArialNarrow"/>
        </w:rPr>
        <w:t>Informace důležité pro vaši bezpečnost jsou speciálně označeny. Tyto pokyny je nutné dodržovat, aby nedošlo k nehodě a aby se zabránilo poškození zařízení:</w:t>
      </w:r>
    </w:p>
    <w:p w:rsidR="00573E7E" w:rsidRPr="0048554C" w:rsidRDefault="001E06C4" w:rsidP="00573E7E">
      <w:pPr>
        <w:autoSpaceDE w:val="0"/>
        <w:autoSpaceDN w:val="0"/>
        <w:adjustRightInd w:val="0"/>
        <w:spacing w:after="0" w:line="240" w:lineRule="auto"/>
        <w:rPr>
          <w:rFonts w:eastAsia="ArialNarrow-Bold" w:cs="ArialNarrow-Bold"/>
          <w:b/>
          <w:bCs/>
        </w:rPr>
      </w:pPr>
      <w:r w:rsidRPr="0048554C">
        <w:rPr>
          <w:rFonts w:eastAsia="ArialNarrow-Bold" w:cs="ArialNarrow-Bold"/>
          <w:b/>
          <w:bCs/>
        </w:rPr>
        <w:t xml:space="preserve">VÝSTRAHA: </w:t>
      </w:r>
      <w:r w:rsidR="00573E7E" w:rsidRPr="0048554C">
        <w:rPr>
          <w:rFonts w:eastAsia="ArialNarrow" w:cs="ArialNarrow"/>
        </w:rPr>
        <w:t>Vás varuje před nebezpečím pro vaše zdraví a možným nebezpečím poranění.</w:t>
      </w:r>
    </w:p>
    <w:p w:rsidR="00573E7E" w:rsidRPr="0048554C" w:rsidRDefault="00573E7E" w:rsidP="00573E7E">
      <w:pPr>
        <w:autoSpaceDE w:val="0"/>
        <w:autoSpaceDN w:val="0"/>
        <w:adjustRightInd w:val="0"/>
        <w:spacing w:after="0" w:line="240" w:lineRule="auto"/>
        <w:rPr>
          <w:rFonts w:eastAsia="ArialNarrow-Bold" w:cs="ArialNarrow-Bold"/>
          <w:b/>
          <w:bCs/>
        </w:rPr>
      </w:pPr>
      <w:r w:rsidRPr="0048554C">
        <w:rPr>
          <w:rFonts w:eastAsia="ArialNarrow-Bold" w:cs="ArialNarrow-Bold"/>
          <w:b/>
          <w:bCs/>
        </w:rPr>
        <w:t>POZO</w:t>
      </w:r>
      <w:r w:rsidR="001E06C4" w:rsidRPr="0048554C">
        <w:rPr>
          <w:rFonts w:eastAsia="ArialNarrow-Bold" w:cs="ArialNarrow-Bold"/>
          <w:b/>
          <w:bCs/>
        </w:rPr>
        <w:t xml:space="preserve">R: </w:t>
      </w:r>
      <w:r w:rsidR="001E06C4" w:rsidRPr="0048554C">
        <w:rPr>
          <w:rFonts w:eastAsia="ArialNarrow" w:cs="ArialNarrow"/>
        </w:rPr>
        <w:t>Týká se</w:t>
      </w:r>
      <w:r w:rsidRPr="0048554C">
        <w:rPr>
          <w:rFonts w:eastAsia="ArialNarrow" w:cs="ArialNarrow"/>
        </w:rPr>
        <w:t xml:space="preserve"> možného nebezpečí poškození zařízení nebo jiných předmětů.</w:t>
      </w:r>
    </w:p>
    <w:p w:rsidR="00573E7E" w:rsidRPr="0048554C" w:rsidRDefault="00573E7E" w:rsidP="00534C7D">
      <w:pPr>
        <w:tabs>
          <w:tab w:val="left" w:pos="2332"/>
        </w:tabs>
        <w:rPr>
          <w:rFonts w:eastAsia="ArialNarrow-Bold" w:cs="ArialNarrow-Bold"/>
          <w:b/>
          <w:bCs/>
        </w:rPr>
      </w:pPr>
      <w:r w:rsidRPr="0048554C">
        <w:rPr>
          <w:rFonts w:eastAsia="ArialNarrow-Bold" w:cs="ArialNarrow-Bold"/>
          <w:b/>
          <w:bCs/>
        </w:rPr>
        <w:t xml:space="preserve">UPOZORNĚNÍ: </w:t>
      </w:r>
      <w:r w:rsidRPr="0048554C">
        <w:rPr>
          <w:rFonts w:eastAsia="ArialNarrow" w:cs="ArialNarrow"/>
        </w:rPr>
        <w:t>Upozorňuje na tipy a informace.</w:t>
      </w:r>
    </w:p>
    <w:p w:rsidR="00573E7E" w:rsidRPr="0048554C" w:rsidRDefault="00573E7E" w:rsidP="00573E7E">
      <w:pPr>
        <w:autoSpaceDE w:val="0"/>
        <w:autoSpaceDN w:val="0"/>
        <w:adjustRightInd w:val="0"/>
        <w:spacing w:after="0" w:line="240" w:lineRule="auto"/>
        <w:rPr>
          <w:rFonts w:eastAsia="ArialNarrow" w:cs="ArialNarrow"/>
        </w:rPr>
      </w:pPr>
    </w:p>
    <w:p w:rsidR="0049510A" w:rsidRPr="0048554C" w:rsidRDefault="0049510A" w:rsidP="0049510A">
      <w:pPr>
        <w:autoSpaceDE w:val="0"/>
        <w:autoSpaceDN w:val="0"/>
        <w:adjustRightInd w:val="0"/>
        <w:spacing w:after="0" w:line="240" w:lineRule="auto"/>
        <w:rPr>
          <w:rFonts w:eastAsia="ArialNarrow-Bold" w:cs="ArialNarrow-Bold"/>
          <w:b/>
          <w:bCs/>
        </w:rPr>
      </w:pPr>
      <w:r w:rsidRPr="0048554C">
        <w:rPr>
          <w:rFonts w:eastAsia="ArialNarrow-Bold" w:cs="ArialNarrow-Bold"/>
          <w:b/>
          <w:bCs/>
        </w:rPr>
        <w:lastRenderedPageBreak/>
        <w:t>Vybalení zařízení</w:t>
      </w:r>
    </w:p>
    <w:p w:rsidR="0049510A" w:rsidRPr="0048554C" w:rsidRDefault="0049510A" w:rsidP="0049510A">
      <w:pPr>
        <w:autoSpaceDE w:val="0"/>
        <w:autoSpaceDN w:val="0"/>
        <w:adjustRightInd w:val="0"/>
        <w:spacing w:after="0" w:line="240" w:lineRule="auto"/>
        <w:rPr>
          <w:rFonts w:eastAsia="ArialNarrow" w:cs="ArialNarrow"/>
        </w:rPr>
      </w:pPr>
      <w:r w:rsidRPr="0048554C">
        <w:rPr>
          <w:rFonts w:eastAsia="ArialNarrow" w:cs="ArialNarrow"/>
        </w:rPr>
        <w:t>1. Vyjměte zařízení z obalu.</w:t>
      </w:r>
    </w:p>
    <w:p w:rsidR="0049510A" w:rsidRPr="0048554C" w:rsidRDefault="0049510A" w:rsidP="0049510A">
      <w:pPr>
        <w:autoSpaceDE w:val="0"/>
        <w:autoSpaceDN w:val="0"/>
        <w:adjustRightInd w:val="0"/>
        <w:spacing w:after="0" w:line="240" w:lineRule="auto"/>
        <w:rPr>
          <w:rFonts w:eastAsia="ArialNarrow" w:cs="ArialNarrow"/>
        </w:rPr>
      </w:pPr>
      <w:r w:rsidRPr="0048554C">
        <w:rPr>
          <w:rFonts w:eastAsia="ArialNarrow" w:cs="ArialNarrow"/>
        </w:rPr>
        <w:t>2. Sejměte veškerý obalový materiál jako je fólie, plnicí materiál, kabelové úchytky a karton.</w:t>
      </w:r>
    </w:p>
    <w:p w:rsidR="0049510A" w:rsidRPr="0048554C" w:rsidRDefault="0049510A" w:rsidP="0049510A">
      <w:pPr>
        <w:autoSpaceDE w:val="0"/>
        <w:autoSpaceDN w:val="0"/>
        <w:adjustRightInd w:val="0"/>
        <w:spacing w:after="0" w:line="240" w:lineRule="auto"/>
        <w:rPr>
          <w:rFonts w:eastAsia="ArialNarrow" w:cs="ArialNarrow"/>
        </w:rPr>
      </w:pPr>
      <w:r w:rsidRPr="0048554C">
        <w:rPr>
          <w:rFonts w:eastAsia="ArialNarrow" w:cs="ArialNarrow"/>
        </w:rPr>
        <w:t xml:space="preserve">3. Aby se předešlo nebezpečí, zkontrolujte, zda nedošlo k poškození </w:t>
      </w:r>
      <w:proofErr w:type="spellStart"/>
      <w:r w:rsidRPr="0048554C">
        <w:rPr>
          <w:rFonts w:eastAsia="ArialNarrow" w:cs="ArialNarrow"/>
        </w:rPr>
        <w:t>spotřebie</w:t>
      </w:r>
      <w:proofErr w:type="spellEnd"/>
      <w:r w:rsidRPr="0048554C">
        <w:rPr>
          <w:rFonts w:eastAsia="ArialNarrow" w:cs="ArialNarrow"/>
        </w:rPr>
        <w:t xml:space="preserve"> během dopravy.</w:t>
      </w:r>
    </w:p>
    <w:p w:rsidR="0049510A" w:rsidRPr="0048554C" w:rsidRDefault="0049510A" w:rsidP="0049510A">
      <w:pPr>
        <w:autoSpaceDE w:val="0"/>
        <w:autoSpaceDN w:val="0"/>
        <w:adjustRightInd w:val="0"/>
        <w:spacing w:after="0" w:line="240" w:lineRule="auto"/>
        <w:rPr>
          <w:rFonts w:eastAsia="ArialNarrow" w:cs="ArialNarrow"/>
        </w:rPr>
      </w:pPr>
      <w:r w:rsidRPr="0048554C">
        <w:rPr>
          <w:rFonts w:eastAsia="ArialNarrow" w:cs="ArialNarrow"/>
        </w:rPr>
        <w:t>4. Pokud byl spotřebič poškozen, nedávejte ho do provozu.</w:t>
      </w:r>
    </w:p>
    <w:p w:rsidR="001E06C4" w:rsidRPr="0048554C" w:rsidRDefault="001E06C4" w:rsidP="0049510A">
      <w:pPr>
        <w:autoSpaceDE w:val="0"/>
        <w:autoSpaceDN w:val="0"/>
        <w:adjustRightInd w:val="0"/>
        <w:spacing w:after="0" w:line="240" w:lineRule="auto"/>
        <w:rPr>
          <w:rFonts w:eastAsia="ArialNarrow" w:cs="ArialNarrow"/>
        </w:rPr>
      </w:pPr>
    </w:p>
    <w:p w:rsidR="0049510A" w:rsidRPr="0048554C" w:rsidRDefault="0049510A" w:rsidP="0049510A">
      <w:pPr>
        <w:autoSpaceDE w:val="0"/>
        <w:autoSpaceDN w:val="0"/>
        <w:adjustRightInd w:val="0"/>
        <w:spacing w:after="0" w:line="240" w:lineRule="auto"/>
        <w:rPr>
          <w:rFonts w:eastAsia="ArialNarrow-Bold" w:cs="ArialNarrow-Bold"/>
          <w:b/>
          <w:bCs/>
        </w:rPr>
      </w:pPr>
      <w:r w:rsidRPr="0048554C">
        <w:rPr>
          <w:rFonts w:eastAsia="ArialNarrow-Bold" w:cs="ArialNarrow-Bold"/>
          <w:b/>
          <w:bCs/>
        </w:rPr>
        <w:t>UPOZORNĚNÍ:</w:t>
      </w:r>
    </w:p>
    <w:p w:rsidR="0049510A" w:rsidRPr="0048554C" w:rsidRDefault="0049510A" w:rsidP="0049510A">
      <w:pPr>
        <w:autoSpaceDE w:val="0"/>
        <w:autoSpaceDN w:val="0"/>
        <w:adjustRightInd w:val="0"/>
        <w:spacing w:after="0" w:line="240" w:lineRule="auto"/>
        <w:rPr>
          <w:rFonts w:eastAsia="ArialNarrow" w:cs="ArialNarrow"/>
        </w:rPr>
      </w:pPr>
      <w:r w:rsidRPr="0048554C">
        <w:rPr>
          <w:rFonts w:eastAsia="ArialNarrow" w:cs="ArialNarrow"/>
        </w:rPr>
        <w:t>Na zařízení může být prach nebo usazeniny z výroby. Doporučujeme, abyste zařízení vyčistili podle pokynů v části „Čištění a údržba“.</w:t>
      </w:r>
    </w:p>
    <w:p w:rsidR="00573E7E" w:rsidRPr="0048554C" w:rsidRDefault="00573E7E" w:rsidP="00573E7E">
      <w:pPr>
        <w:autoSpaceDE w:val="0"/>
        <w:autoSpaceDN w:val="0"/>
        <w:adjustRightInd w:val="0"/>
        <w:spacing w:after="0" w:line="240" w:lineRule="auto"/>
        <w:rPr>
          <w:rFonts w:eastAsia="ArialNarrow-Bold" w:cs="ArialNarrow-Bold"/>
          <w:b/>
          <w:bCs/>
        </w:rPr>
      </w:pPr>
    </w:p>
    <w:p w:rsidR="00573E7E" w:rsidRPr="0048554C" w:rsidRDefault="00573E7E" w:rsidP="00573E7E">
      <w:pPr>
        <w:autoSpaceDE w:val="0"/>
        <w:autoSpaceDN w:val="0"/>
        <w:adjustRightInd w:val="0"/>
        <w:spacing w:after="0" w:line="240" w:lineRule="auto"/>
        <w:rPr>
          <w:rFonts w:eastAsia="ArialNarrow" w:cs="ArialNarrow"/>
        </w:rPr>
      </w:pPr>
    </w:p>
    <w:p w:rsidR="00FB3E0F" w:rsidRPr="0048554C" w:rsidRDefault="00FB3E0F" w:rsidP="00573E7E">
      <w:pPr>
        <w:autoSpaceDE w:val="0"/>
        <w:autoSpaceDN w:val="0"/>
        <w:adjustRightInd w:val="0"/>
        <w:spacing w:after="0" w:line="240" w:lineRule="auto"/>
        <w:rPr>
          <w:rFonts w:eastAsia="ArialNarrow-Bold" w:cs="ArialNarrow-Bold"/>
          <w:b/>
          <w:bCs/>
        </w:rPr>
      </w:pPr>
      <w:r w:rsidRPr="0048554C">
        <w:rPr>
          <w:rFonts w:eastAsia="ArialNarrow-Bold" w:cs="ArialNarrow-Bold"/>
          <w:b/>
          <w:bCs/>
        </w:rPr>
        <w:t>Přehled zařízení</w:t>
      </w:r>
    </w:p>
    <w:p w:rsidR="0049510A" w:rsidRPr="0048554C" w:rsidRDefault="00EB0388" w:rsidP="0049510A">
      <w:pPr>
        <w:autoSpaceDE w:val="0"/>
        <w:autoSpaceDN w:val="0"/>
        <w:adjustRightInd w:val="0"/>
        <w:spacing w:after="0" w:line="240" w:lineRule="auto"/>
        <w:rPr>
          <w:rFonts w:eastAsia="ArialNarrow-Bold" w:cs="ArialNarrow-Bold"/>
          <w:bCs/>
        </w:rPr>
      </w:pPr>
      <w:r w:rsidRPr="00EB0388">
        <w:rPr>
          <w:rFonts w:eastAsia="ArialNarrow-Bold" w:cs="ArialNarrow-Bold"/>
          <w:b/>
          <w:bCs/>
        </w:rPr>
        <w:t xml:space="preserve"> </w:t>
      </w:r>
      <w:r w:rsidR="0049510A" w:rsidRPr="0048554C">
        <w:rPr>
          <w:rFonts w:eastAsia="ArialNarrow-Bold" w:cs="ArialNarrow-Bold"/>
          <w:b/>
          <w:bCs/>
        </w:rPr>
        <w:t xml:space="preserve">UPOZORNĚNÍ: </w:t>
      </w:r>
      <w:r w:rsidR="0049510A" w:rsidRPr="0048554C">
        <w:rPr>
          <w:rFonts w:eastAsia="ArialNarrow-Bold" w:cs="ArialNarrow-Bold"/>
          <w:bCs/>
        </w:rPr>
        <w:t>Zakoupený přístroj se může lišit od přístroje na obrázku.</w:t>
      </w:r>
    </w:p>
    <w:p w:rsidR="00573E7E" w:rsidRPr="00933C74" w:rsidRDefault="00524852" w:rsidP="00573E7E">
      <w:pPr>
        <w:autoSpaceDE w:val="0"/>
        <w:autoSpaceDN w:val="0"/>
        <w:adjustRightInd w:val="0"/>
        <w:spacing w:after="0" w:line="240" w:lineRule="auto"/>
        <w:rPr>
          <w:rFonts w:ascii="ArialNarrow-Bold" w:eastAsia="ArialNarrow-Bold" w:cs="ArialNarrow-Bold"/>
          <w:b/>
          <w:bCs/>
          <w:sz w:val="20"/>
          <w:szCs w:val="20"/>
        </w:rPr>
      </w:pPr>
      <w:bookmarkStart w:id="0" w:name="_GoBack"/>
      <w:r w:rsidRPr="00524852">
        <w:rPr>
          <w:rFonts w:eastAsia="ArialNarrow-Bold" w:cs="ArialNarrow-Bold"/>
          <w:b/>
          <w:bCs/>
          <w:noProof/>
          <w:lang w:eastAsia="cs-CZ"/>
        </w:rPr>
        <w:drawing>
          <wp:anchor distT="0" distB="0" distL="114300" distR="114300" simplePos="0" relativeHeight="251656704" behindDoc="0" locked="0" layoutInCell="1" allowOverlap="1" wp14:anchorId="2169E0EB" wp14:editId="75E668D1">
            <wp:simplePos x="0" y="0"/>
            <wp:positionH relativeFrom="column">
              <wp:posOffset>3810</wp:posOffset>
            </wp:positionH>
            <wp:positionV relativeFrom="paragraph">
              <wp:posOffset>146685</wp:posOffset>
            </wp:positionV>
            <wp:extent cx="3305175" cy="2902585"/>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305175" cy="2902585"/>
                    </a:xfrm>
                    <a:prstGeom prst="rect">
                      <a:avLst/>
                    </a:prstGeom>
                  </pic:spPr>
                </pic:pic>
              </a:graphicData>
            </a:graphic>
            <wp14:sizeRelH relativeFrom="margin">
              <wp14:pctWidth>0</wp14:pctWidth>
            </wp14:sizeRelH>
            <wp14:sizeRelV relativeFrom="margin">
              <wp14:pctHeight>0</wp14:pctHeight>
            </wp14:sizeRelV>
          </wp:anchor>
        </w:drawing>
      </w:r>
      <w:bookmarkEnd w:id="0"/>
    </w:p>
    <w:p w:rsidR="00802F41" w:rsidRDefault="00802F41" w:rsidP="00FB3E0F">
      <w:pPr>
        <w:autoSpaceDE w:val="0"/>
        <w:autoSpaceDN w:val="0"/>
        <w:adjustRightInd w:val="0"/>
        <w:spacing w:after="0" w:line="240" w:lineRule="auto"/>
        <w:rPr>
          <w:rFonts w:eastAsia="ArialNarrow-Bold" w:cs="ArialNarrow-Bold"/>
          <w:b/>
          <w:bCs/>
        </w:rPr>
      </w:pPr>
    </w:p>
    <w:p w:rsidR="00802F41" w:rsidRDefault="00802F41" w:rsidP="00FB3E0F">
      <w:pPr>
        <w:autoSpaceDE w:val="0"/>
        <w:autoSpaceDN w:val="0"/>
        <w:adjustRightInd w:val="0"/>
        <w:spacing w:after="0" w:line="240" w:lineRule="auto"/>
        <w:rPr>
          <w:rFonts w:eastAsia="ArialNarrow-Bold" w:cs="ArialNarrow-Bold"/>
          <w:b/>
          <w:bCs/>
        </w:rPr>
      </w:pPr>
    </w:p>
    <w:p w:rsidR="00573E7E" w:rsidRPr="000516D8" w:rsidRDefault="00FB3E0F" w:rsidP="00FB3E0F">
      <w:pPr>
        <w:autoSpaceDE w:val="0"/>
        <w:autoSpaceDN w:val="0"/>
        <w:adjustRightInd w:val="0"/>
        <w:spacing w:after="0" w:line="240" w:lineRule="auto"/>
        <w:rPr>
          <w:rFonts w:eastAsia="ArialNarrow-Bold" w:cs="ArialNarrow-Bold"/>
          <w:b/>
          <w:bCs/>
        </w:rPr>
      </w:pPr>
      <w:r>
        <w:rPr>
          <w:rFonts w:eastAsia="ArialNarrow-Bold" w:cs="ArialNarrow-Bold"/>
          <w:b/>
          <w:bCs/>
        </w:rPr>
        <w:t>Obrázek</w:t>
      </w:r>
    </w:p>
    <w:p w:rsidR="000516D8" w:rsidRDefault="00524852" w:rsidP="00FB3E0F">
      <w:pPr>
        <w:pStyle w:val="Odstavecseseznamem"/>
        <w:numPr>
          <w:ilvl w:val="0"/>
          <w:numId w:val="4"/>
        </w:numPr>
        <w:autoSpaceDE w:val="0"/>
        <w:autoSpaceDN w:val="0"/>
        <w:adjustRightInd w:val="0"/>
        <w:spacing w:after="0" w:line="240" w:lineRule="auto"/>
        <w:rPr>
          <w:rFonts w:eastAsia="ArialNarrow" w:cs="ArialNarrow"/>
        </w:rPr>
      </w:pPr>
      <w:r>
        <w:rPr>
          <w:rFonts w:eastAsia="ArialNarrow" w:cs="ArialNarrow"/>
        </w:rPr>
        <w:t>Skleněná krytka, sklopná</w:t>
      </w:r>
    </w:p>
    <w:p w:rsidR="004E5956" w:rsidRDefault="00524852" w:rsidP="0057289D">
      <w:pPr>
        <w:pStyle w:val="Odstavecseseznamem"/>
        <w:numPr>
          <w:ilvl w:val="0"/>
          <w:numId w:val="4"/>
        </w:numPr>
        <w:autoSpaceDE w:val="0"/>
        <w:autoSpaceDN w:val="0"/>
        <w:adjustRightInd w:val="0"/>
        <w:spacing w:after="0" w:line="240" w:lineRule="auto"/>
        <w:rPr>
          <w:rFonts w:eastAsia="ArialNarrow" w:cs="ArialNarrow"/>
        </w:rPr>
      </w:pPr>
      <w:r>
        <w:rPr>
          <w:rFonts w:eastAsia="ArialNarrow" w:cs="ArialNarrow"/>
        </w:rPr>
        <w:t>Ovládací panel</w:t>
      </w:r>
    </w:p>
    <w:p w:rsidR="000516D8" w:rsidRDefault="00524852" w:rsidP="0057289D">
      <w:pPr>
        <w:pStyle w:val="Odstavecseseznamem"/>
        <w:numPr>
          <w:ilvl w:val="0"/>
          <w:numId w:val="4"/>
        </w:numPr>
        <w:autoSpaceDE w:val="0"/>
        <w:autoSpaceDN w:val="0"/>
        <w:adjustRightInd w:val="0"/>
        <w:spacing w:after="0" w:line="240" w:lineRule="auto"/>
        <w:rPr>
          <w:rFonts w:eastAsia="ArialNarrow" w:cs="ArialNarrow"/>
        </w:rPr>
      </w:pPr>
      <w:r>
        <w:rPr>
          <w:rFonts w:eastAsia="ArialNarrow" w:cs="ArialNarrow"/>
        </w:rPr>
        <w:t>Osvětlení</w:t>
      </w:r>
    </w:p>
    <w:p w:rsidR="00EB0388" w:rsidRPr="00EB0388" w:rsidRDefault="00524852" w:rsidP="00EB0388">
      <w:pPr>
        <w:pStyle w:val="Odstavecseseznamem"/>
        <w:numPr>
          <w:ilvl w:val="0"/>
          <w:numId w:val="4"/>
        </w:numPr>
        <w:rPr>
          <w:rFonts w:eastAsia="ArialNarrow" w:cs="ArialNarrow"/>
        </w:rPr>
      </w:pPr>
      <w:r>
        <w:rPr>
          <w:rFonts w:eastAsia="ArialNarrow" w:cs="ArialNarrow"/>
        </w:rPr>
        <w:t>Tukový filtr s mřížkou</w:t>
      </w:r>
    </w:p>
    <w:p w:rsidR="00FB3E0F" w:rsidRDefault="00524852" w:rsidP="00524852">
      <w:pPr>
        <w:pStyle w:val="Odstavecseseznamem"/>
        <w:autoSpaceDE w:val="0"/>
        <w:autoSpaceDN w:val="0"/>
        <w:adjustRightInd w:val="0"/>
        <w:spacing w:after="0" w:line="240" w:lineRule="auto"/>
        <w:ind w:left="360"/>
        <w:rPr>
          <w:rFonts w:eastAsia="ArialNarrow" w:cs="ArialNarrow"/>
        </w:rPr>
      </w:pPr>
      <w:proofErr w:type="gramStart"/>
      <w:r>
        <w:rPr>
          <w:rFonts w:eastAsia="ArialNarrow" w:cs="ArialNarrow"/>
        </w:rPr>
        <w:t>4a</w:t>
      </w:r>
      <w:proofErr w:type="gramEnd"/>
      <w:r>
        <w:rPr>
          <w:rFonts w:eastAsia="ArialNarrow" w:cs="ArialNarrow"/>
        </w:rPr>
        <w:t>.</w:t>
      </w:r>
      <w:r>
        <w:rPr>
          <w:rFonts w:eastAsia="ArialNarrow" w:cs="ArialNarrow"/>
        </w:rPr>
        <w:tab/>
        <w:t>Hliníkový tukový filtr</w:t>
      </w:r>
    </w:p>
    <w:p w:rsidR="008669A5" w:rsidRDefault="00524852" w:rsidP="008669A5">
      <w:pPr>
        <w:pStyle w:val="Odstavecseseznamem"/>
        <w:autoSpaceDE w:val="0"/>
        <w:autoSpaceDN w:val="0"/>
        <w:adjustRightInd w:val="0"/>
        <w:spacing w:after="0" w:line="240" w:lineRule="auto"/>
        <w:ind w:left="360"/>
        <w:rPr>
          <w:rFonts w:eastAsia="ArialNarrow" w:cs="ArialNarrow"/>
        </w:rPr>
      </w:pPr>
      <w:r>
        <w:rPr>
          <w:rFonts w:eastAsia="ArialNarrow" w:cs="ArialNarrow"/>
        </w:rPr>
        <w:t>5.</w:t>
      </w:r>
      <w:r w:rsidR="008669A5">
        <w:rPr>
          <w:rFonts w:eastAsia="ArialNarrow" w:cs="ArialNarrow"/>
        </w:rPr>
        <w:tab/>
      </w:r>
      <w:r>
        <w:rPr>
          <w:rFonts w:eastAsia="ArialNarrow" w:cs="ArialNarrow"/>
        </w:rPr>
        <w:t xml:space="preserve">Vzduchový odvod, </w:t>
      </w:r>
      <w:r w:rsidRPr="00524852">
        <w:rPr>
          <w:rFonts w:eastAsia="ArialNarrow" w:cs="ArialNarrow"/>
        </w:rPr>
        <w:t>Ø</w:t>
      </w:r>
      <w:r>
        <w:rPr>
          <w:rFonts w:eastAsia="ArialNarrow" w:cs="ArialNarrow"/>
        </w:rPr>
        <w:t xml:space="preserve"> 120 mm</w:t>
      </w:r>
    </w:p>
    <w:p w:rsidR="008669A5" w:rsidRDefault="00524852" w:rsidP="008669A5">
      <w:pPr>
        <w:pStyle w:val="Odstavecseseznamem"/>
        <w:autoSpaceDE w:val="0"/>
        <w:autoSpaceDN w:val="0"/>
        <w:adjustRightInd w:val="0"/>
        <w:spacing w:after="0" w:line="240" w:lineRule="auto"/>
        <w:ind w:left="360"/>
        <w:rPr>
          <w:rFonts w:eastAsia="ArialNarrow" w:cs="ArialNarrow"/>
        </w:rPr>
      </w:pPr>
      <w:r>
        <w:rPr>
          <w:rFonts w:eastAsia="ArialNarrow" w:cs="ArialNarrow"/>
        </w:rPr>
        <w:t>6.</w:t>
      </w:r>
      <w:r w:rsidR="008669A5">
        <w:rPr>
          <w:rFonts w:eastAsia="ArialNarrow" w:cs="ArialNarrow"/>
        </w:rPr>
        <w:tab/>
        <w:t>Otvory pro recirkulaci vzduchu</w:t>
      </w:r>
    </w:p>
    <w:p w:rsidR="009D4BA8" w:rsidRDefault="009D4BA8" w:rsidP="009D4BA8">
      <w:pPr>
        <w:autoSpaceDE w:val="0"/>
        <w:autoSpaceDN w:val="0"/>
        <w:adjustRightInd w:val="0"/>
        <w:spacing w:after="0" w:line="240" w:lineRule="auto"/>
        <w:ind w:left="708"/>
        <w:rPr>
          <w:rFonts w:eastAsia="ArialNarrow" w:cs="ArialNarrow"/>
          <w:sz w:val="20"/>
          <w:szCs w:val="20"/>
        </w:rPr>
      </w:pPr>
    </w:p>
    <w:p w:rsidR="00FB3E0F" w:rsidRDefault="00FB3E0F" w:rsidP="009D4BA8">
      <w:pPr>
        <w:autoSpaceDE w:val="0"/>
        <w:autoSpaceDN w:val="0"/>
        <w:adjustRightInd w:val="0"/>
        <w:spacing w:after="0" w:line="240" w:lineRule="auto"/>
        <w:ind w:left="708"/>
        <w:rPr>
          <w:rFonts w:eastAsia="ArialNarrow" w:cs="ArialNarrow"/>
          <w:sz w:val="20"/>
          <w:szCs w:val="20"/>
        </w:rPr>
      </w:pPr>
    </w:p>
    <w:p w:rsidR="00FB3E0F" w:rsidRDefault="00FB3E0F" w:rsidP="009D4BA8">
      <w:pPr>
        <w:autoSpaceDE w:val="0"/>
        <w:autoSpaceDN w:val="0"/>
        <w:adjustRightInd w:val="0"/>
        <w:spacing w:after="0" w:line="240" w:lineRule="auto"/>
        <w:ind w:left="708"/>
        <w:rPr>
          <w:rFonts w:eastAsia="ArialNarrow" w:cs="ArialNarrow"/>
          <w:sz w:val="20"/>
          <w:szCs w:val="20"/>
        </w:rPr>
      </w:pPr>
    </w:p>
    <w:p w:rsidR="00FB3E0F" w:rsidRDefault="00FB3E0F" w:rsidP="009D4BA8">
      <w:pPr>
        <w:autoSpaceDE w:val="0"/>
        <w:autoSpaceDN w:val="0"/>
        <w:adjustRightInd w:val="0"/>
        <w:spacing w:after="0" w:line="240" w:lineRule="auto"/>
        <w:ind w:left="708"/>
        <w:rPr>
          <w:rFonts w:eastAsia="ArialNarrow" w:cs="ArialNarrow"/>
          <w:sz w:val="20"/>
          <w:szCs w:val="20"/>
        </w:rPr>
      </w:pPr>
    </w:p>
    <w:p w:rsidR="00FB3E0F" w:rsidRDefault="00FB3E0F" w:rsidP="009D4BA8">
      <w:pPr>
        <w:autoSpaceDE w:val="0"/>
        <w:autoSpaceDN w:val="0"/>
        <w:adjustRightInd w:val="0"/>
        <w:spacing w:after="0" w:line="240" w:lineRule="auto"/>
        <w:ind w:left="708"/>
        <w:rPr>
          <w:rFonts w:eastAsia="ArialNarrow" w:cs="ArialNarrow"/>
          <w:sz w:val="20"/>
          <w:szCs w:val="20"/>
        </w:rPr>
      </w:pPr>
    </w:p>
    <w:p w:rsidR="00FB3E0F" w:rsidRDefault="00FB3E0F" w:rsidP="00802F41">
      <w:pPr>
        <w:autoSpaceDE w:val="0"/>
        <w:autoSpaceDN w:val="0"/>
        <w:adjustRightInd w:val="0"/>
        <w:spacing w:after="0" w:line="240" w:lineRule="auto"/>
        <w:rPr>
          <w:rFonts w:eastAsia="ArialNarrow" w:cs="ArialNarrow"/>
          <w:sz w:val="20"/>
          <w:szCs w:val="20"/>
        </w:rPr>
      </w:pPr>
    </w:p>
    <w:p w:rsidR="0083591C" w:rsidRDefault="0083591C" w:rsidP="00FB3E0F">
      <w:pPr>
        <w:autoSpaceDE w:val="0"/>
        <w:autoSpaceDN w:val="0"/>
        <w:adjustRightInd w:val="0"/>
        <w:spacing w:after="0" w:line="240" w:lineRule="auto"/>
        <w:rPr>
          <w:rFonts w:eastAsia="ArialNarrow-Bold" w:cs="ArialNarrow-Bold"/>
          <w:b/>
          <w:bCs/>
          <w:sz w:val="20"/>
          <w:szCs w:val="20"/>
        </w:rPr>
      </w:pPr>
    </w:p>
    <w:p w:rsidR="0083591C" w:rsidRDefault="0083591C" w:rsidP="00FB3E0F">
      <w:pPr>
        <w:autoSpaceDE w:val="0"/>
        <w:autoSpaceDN w:val="0"/>
        <w:adjustRightInd w:val="0"/>
        <w:spacing w:after="0" w:line="240" w:lineRule="auto"/>
        <w:rPr>
          <w:rFonts w:eastAsia="ArialNarrow-Bold" w:cs="ArialNarrow-Bold"/>
          <w:b/>
          <w:bCs/>
          <w:sz w:val="20"/>
          <w:szCs w:val="20"/>
        </w:rPr>
      </w:pPr>
    </w:p>
    <w:p w:rsidR="0083591C" w:rsidRDefault="0083591C" w:rsidP="00FB3E0F">
      <w:pPr>
        <w:autoSpaceDE w:val="0"/>
        <w:autoSpaceDN w:val="0"/>
        <w:adjustRightInd w:val="0"/>
        <w:spacing w:after="0" w:line="240" w:lineRule="auto"/>
        <w:rPr>
          <w:rFonts w:eastAsia="ArialNarrow-Bold" w:cs="ArialNarrow-Bold"/>
          <w:b/>
          <w:bCs/>
          <w:sz w:val="20"/>
          <w:szCs w:val="20"/>
        </w:rPr>
      </w:pPr>
    </w:p>
    <w:p w:rsidR="0083591C" w:rsidRDefault="0083591C" w:rsidP="00FB3E0F">
      <w:pPr>
        <w:autoSpaceDE w:val="0"/>
        <w:autoSpaceDN w:val="0"/>
        <w:adjustRightInd w:val="0"/>
        <w:spacing w:after="0" w:line="240" w:lineRule="auto"/>
        <w:rPr>
          <w:rFonts w:eastAsia="ArialNarrow-Bold" w:cs="ArialNarrow-Bold"/>
          <w:b/>
          <w:bCs/>
          <w:sz w:val="20"/>
          <w:szCs w:val="20"/>
        </w:rPr>
      </w:pPr>
    </w:p>
    <w:p w:rsidR="0083591C" w:rsidRDefault="0083591C" w:rsidP="00FB3E0F">
      <w:pPr>
        <w:autoSpaceDE w:val="0"/>
        <w:autoSpaceDN w:val="0"/>
        <w:adjustRightInd w:val="0"/>
        <w:spacing w:after="0" w:line="240" w:lineRule="auto"/>
        <w:rPr>
          <w:rFonts w:eastAsia="ArialNarrow-Bold" w:cs="ArialNarrow-Bold"/>
          <w:b/>
          <w:bCs/>
          <w:sz w:val="20"/>
          <w:szCs w:val="20"/>
        </w:rPr>
      </w:pPr>
    </w:p>
    <w:p w:rsidR="0083591C" w:rsidRDefault="0083591C" w:rsidP="00FB3E0F">
      <w:pPr>
        <w:autoSpaceDE w:val="0"/>
        <w:autoSpaceDN w:val="0"/>
        <w:adjustRightInd w:val="0"/>
        <w:spacing w:after="0" w:line="240" w:lineRule="auto"/>
        <w:rPr>
          <w:rFonts w:eastAsia="ArialNarrow-Bold" w:cs="ArialNarrow-Bold"/>
          <w:b/>
          <w:bCs/>
          <w:sz w:val="20"/>
          <w:szCs w:val="20"/>
        </w:rPr>
      </w:pPr>
    </w:p>
    <w:p w:rsidR="0083591C" w:rsidRDefault="0083591C" w:rsidP="00FB3E0F">
      <w:pPr>
        <w:autoSpaceDE w:val="0"/>
        <w:autoSpaceDN w:val="0"/>
        <w:adjustRightInd w:val="0"/>
        <w:spacing w:after="0" w:line="240" w:lineRule="auto"/>
        <w:rPr>
          <w:rFonts w:eastAsia="ArialNarrow-Bold" w:cs="ArialNarrow-Bold"/>
          <w:b/>
          <w:bCs/>
          <w:sz w:val="20"/>
          <w:szCs w:val="20"/>
        </w:rPr>
      </w:pPr>
    </w:p>
    <w:p w:rsidR="0083591C" w:rsidRDefault="0083591C" w:rsidP="00FB3E0F">
      <w:pPr>
        <w:autoSpaceDE w:val="0"/>
        <w:autoSpaceDN w:val="0"/>
        <w:adjustRightInd w:val="0"/>
        <w:spacing w:after="0" w:line="240" w:lineRule="auto"/>
        <w:rPr>
          <w:rFonts w:eastAsia="ArialNarrow-Bold" w:cs="ArialNarrow-Bold"/>
          <w:b/>
          <w:bCs/>
          <w:sz w:val="20"/>
          <w:szCs w:val="20"/>
        </w:rPr>
      </w:pPr>
    </w:p>
    <w:p w:rsidR="00FB3E0F" w:rsidRDefault="00FB3E0F" w:rsidP="00FB3E0F">
      <w:pPr>
        <w:autoSpaceDE w:val="0"/>
        <w:autoSpaceDN w:val="0"/>
        <w:adjustRightInd w:val="0"/>
        <w:spacing w:after="0" w:line="240" w:lineRule="auto"/>
        <w:rPr>
          <w:rFonts w:eastAsia="ArialNarrow-Bold" w:cs="ArialNarrow-Bold"/>
          <w:b/>
          <w:bCs/>
          <w:sz w:val="20"/>
          <w:szCs w:val="20"/>
        </w:rPr>
      </w:pPr>
      <w:r>
        <w:rPr>
          <w:rFonts w:eastAsia="ArialNarrow-Bold" w:cs="ArialNarrow-Bold"/>
          <w:b/>
          <w:bCs/>
          <w:sz w:val="20"/>
          <w:szCs w:val="20"/>
        </w:rPr>
        <w:t>Dodávané díly</w:t>
      </w:r>
    </w:p>
    <w:p w:rsidR="009D4BA8" w:rsidRPr="0048554C" w:rsidRDefault="00FB3E0F" w:rsidP="00F81417">
      <w:pPr>
        <w:autoSpaceDE w:val="0"/>
        <w:autoSpaceDN w:val="0"/>
        <w:adjustRightInd w:val="0"/>
        <w:spacing w:after="0" w:line="240" w:lineRule="auto"/>
        <w:rPr>
          <w:rFonts w:eastAsia="ArialNarrow" w:cs="ArialNarrow"/>
        </w:rPr>
      </w:pPr>
      <w:r w:rsidRPr="0048554C">
        <w:rPr>
          <w:rFonts w:eastAsia="ArialNarrow" w:cs="ArialNarrow"/>
        </w:rPr>
        <w:t xml:space="preserve">1x </w:t>
      </w:r>
      <w:r w:rsidR="00524852">
        <w:rPr>
          <w:rFonts w:eastAsia="ArialNarrow" w:cs="ArialNarrow"/>
        </w:rPr>
        <w:t>spojovací díl se zpětnými ventily, 1x krytka pro odvod vzduchu, vč. montážního materiálu</w:t>
      </w:r>
    </w:p>
    <w:p w:rsidR="001E06C4" w:rsidRPr="001E06C4" w:rsidRDefault="001E06C4" w:rsidP="00F81417">
      <w:pPr>
        <w:autoSpaceDE w:val="0"/>
        <w:autoSpaceDN w:val="0"/>
        <w:adjustRightInd w:val="0"/>
        <w:spacing w:after="0" w:line="240" w:lineRule="auto"/>
        <w:rPr>
          <w:rFonts w:eastAsia="ArialNarrow" w:cs="ArialNarrow"/>
          <w:sz w:val="20"/>
          <w:szCs w:val="20"/>
        </w:rPr>
      </w:pPr>
    </w:p>
    <w:p w:rsidR="001E06C4" w:rsidRPr="001E06C4" w:rsidRDefault="001E06C4" w:rsidP="001E06C4">
      <w:pPr>
        <w:autoSpaceDE w:val="0"/>
        <w:autoSpaceDN w:val="0"/>
        <w:adjustRightInd w:val="0"/>
        <w:spacing w:after="0" w:line="240" w:lineRule="auto"/>
        <w:rPr>
          <w:rFonts w:eastAsia="ArialNarrow" w:cs="ArialNarrow"/>
          <w:b/>
          <w:sz w:val="20"/>
          <w:szCs w:val="20"/>
        </w:rPr>
      </w:pPr>
      <w:r w:rsidRPr="001E06C4">
        <w:rPr>
          <w:rFonts w:eastAsia="ArialNarrow" w:cs="ArialNarrow"/>
          <w:b/>
          <w:sz w:val="20"/>
          <w:szCs w:val="20"/>
        </w:rPr>
        <w:t>Elektrické připojení</w:t>
      </w:r>
    </w:p>
    <w:p w:rsidR="001E06C4" w:rsidRPr="001E06C4" w:rsidRDefault="001E06C4" w:rsidP="001E06C4">
      <w:pPr>
        <w:autoSpaceDE w:val="0"/>
        <w:autoSpaceDN w:val="0"/>
        <w:adjustRightInd w:val="0"/>
        <w:spacing w:after="0" w:line="240" w:lineRule="auto"/>
        <w:rPr>
          <w:rFonts w:eastAsia="ArialNarrow" w:cs="ArialNarrow"/>
          <w:sz w:val="20"/>
          <w:szCs w:val="20"/>
        </w:rPr>
      </w:pPr>
      <w:r w:rsidRPr="001E06C4">
        <w:rPr>
          <w:rFonts w:eastAsia="ArialNarrow" w:cs="ArialNarrow"/>
          <w:sz w:val="20"/>
          <w:szCs w:val="20"/>
        </w:rPr>
        <w:t>• Instalace napájení musí odpovídat místním normám a předpisům.</w:t>
      </w:r>
    </w:p>
    <w:p w:rsidR="001E06C4" w:rsidRPr="001E06C4" w:rsidRDefault="001E06C4" w:rsidP="001E06C4">
      <w:pPr>
        <w:autoSpaceDE w:val="0"/>
        <w:autoSpaceDN w:val="0"/>
        <w:adjustRightInd w:val="0"/>
        <w:spacing w:after="0" w:line="240" w:lineRule="auto"/>
        <w:rPr>
          <w:rFonts w:eastAsia="ArialNarrow" w:cs="ArialNarrow"/>
          <w:b/>
          <w:sz w:val="20"/>
          <w:szCs w:val="20"/>
        </w:rPr>
      </w:pPr>
      <w:r w:rsidRPr="001E06C4">
        <w:rPr>
          <w:rFonts w:eastAsia="ArialNarrow" w:cs="ArialNarrow"/>
          <w:sz w:val="20"/>
          <w:szCs w:val="20"/>
        </w:rPr>
        <w:t xml:space="preserve">• Nesprávné zapojení může způsobit úraz </w:t>
      </w:r>
      <w:r w:rsidRPr="001E06C4">
        <w:rPr>
          <w:rFonts w:eastAsia="ArialNarrow" w:cs="ArialNarrow"/>
          <w:b/>
          <w:sz w:val="20"/>
          <w:szCs w:val="20"/>
        </w:rPr>
        <w:t>elektrickým proudem!</w:t>
      </w:r>
    </w:p>
    <w:p w:rsidR="001E06C4" w:rsidRPr="001E06C4" w:rsidRDefault="001E06C4" w:rsidP="001E06C4">
      <w:pPr>
        <w:autoSpaceDE w:val="0"/>
        <w:autoSpaceDN w:val="0"/>
        <w:adjustRightInd w:val="0"/>
        <w:spacing w:after="0" w:line="240" w:lineRule="auto"/>
        <w:rPr>
          <w:rFonts w:eastAsia="ArialNarrow" w:cs="ArialNarrow"/>
          <w:sz w:val="20"/>
          <w:szCs w:val="20"/>
        </w:rPr>
      </w:pPr>
      <w:r w:rsidRPr="001E06C4">
        <w:rPr>
          <w:rFonts w:eastAsia="ArialNarrow" w:cs="ArialNarrow"/>
          <w:sz w:val="20"/>
          <w:szCs w:val="20"/>
        </w:rPr>
        <w:t>• Neupravujte zástrčku síťového přívodu. V případě, že zástrčka správně nezapadá do zásuvky, nechte nainstalovat správnou zásuvku autorizovaným odborníkem.</w:t>
      </w:r>
    </w:p>
    <w:p w:rsidR="001E06C4" w:rsidRPr="001E06C4" w:rsidRDefault="001E06C4" w:rsidP="001E06C4">
      <w:pPr>
        <w:autoSpaceDE w:val="0"/>
        <w:autoSpaceDN w:val="0"/>
        <w:adjustRightInd w:val="0"/>
        <w:spacing w:after="0" w:line="240" w:lineRule="auto"/>
        <w:rPr>
          <w:rFonts w:eastAsia="ArialNarrow" w:cs="ArialNarrow"/>
          <w:sz w:val="20"/>
          <w:szCs w:val="20"/>
        </w:rPr>
      </w:pPr>
      <w:r w:rsidRPr="001E06C4">
        <w:rPr>
          <w:rFonts w:eastAsia="ArialNarrow" w:cs="ArialNarrow"/>
          <w:sz w:val="20"/>
          <w:szCs w:val="20"/>
        </w:rPr>
        <w:t xml:space="preserve">• Musí být zajištěna přístupnost k el. zástrčce, aby bylo možno spotřebič odpojit od el. napájení v případě nouze. </w:t>
      </w:r>
    </w:p>
    <w:p w:rsidR="001E06C4" w:rsidRPr="001E06C4" w:rsidRDefault="001E06C4" w:rsidP="001E06C4">
      <w:pPr>
        <w:autoSpaceDE w:val="0"/>
        <w:autoSpaceDN w:val="0"/>
        <w:adjustRightInd w:val="0"/>
        <w:spacing w:after="0" w:line="240" w:lineRule="auto"/>
        <w:rPr>
          <w:rFonts w:eastAsia="ArialNarrow" w:cs="ArialNarrow"/>
          <w:sz w:val="20"/>
          <w:szCs w:val="20"/>
        </w:rPr>
      </w:pPr>
      <w:r w:rsidRPr="001E06C4">
        <w:rPr>
          <w:rFonts w:eastAsia="ArialNarrow" w:cs="ArialNarrow"/>
          <w:sz w:val="20"/>
          <w:szCs w:val="20"/>
        </w:rPr>
        <w:t>• Ujistěte se, že vaše síťové napájení odpovídá specifikacím přístroje. Tyto údaje jsou vytištěny na štítku.</w:t>
      </w:r>
    </w:p>
    <w:p w:rsidR="00F81417" w:rsidRDefault="001E06C4" w:rsidP="001E06C4">
      <w:pPr>
        <w:autoSpaceDE w:val="0"/>
        <w:autoSpaceDN w:val="0"/>
        <w:adjustRightInd w:val="0"/>
        <w:spacing w:after="0" w:line="240" w:lineRule="auto"/>
        <w:rPr>
          <w:rFonts w:eastAsia="ArialNarrow" w:cs="ArialNarrow"/>
          <w:sz w:val="20"/>
          <w:szCs w:val="20"/>
        </w:rPr>
      </w:pPr>
      <w:r w:rsidRPr="001E06C4">
        <w:rPr>
          <w:rFonts w:eastAsia="ArialNarrow" w:cs="ArialNarrow"/>
          <w:sz w:val="20"/>
          <w:szCs w:val="20"/>
        </w:rPr>
        <w:t xml:space="preserve">• Připojte napájecí kabel k řádně nainstalované a </w:t>
      </w:r>
      <w:proofErr w:type="spellStart"/>
      <w:r w:rsidRPr="001E06C4">
        <w:rPr>
          <w:rFonts w:eastAsia="ArialNarrow" w:cs="ArialNarrow"/>
          <w:sz w:val="20"/>
          <w:szCs w:val="20"/>
        </w:rPr>
        <w:t>uzeměné</w:t>
      </w:r>
      <w:proofErr w:type="spellEnd"/>
      <w:r w:rsidRPr="001E06C4">
        <w:rPr>
          <w:rFonts w:eastAsia="ArialNarrow" w:cs="ArialNarrow"/>
          <w:sz w:val="20"/>
          <w:szCs w:val="20"/>
        </w:rPr>
        <w:t xml:space="preserve"> zásuvce ve zdi.</w:t>
      </w:r>
    </w:p>
    <w:p w:rsidR="00802F41" w:rsidRDefault="00802F41" w:rsidP="001E06C4">
      <w:pPr>
        <w:autoSpaceDE w:val="0"/>
        <w:autoSpaceDN w:val="0"/>
        <w:adjustRightInd w:val="0"/>
        <w:spacing w:after="0" w:line="240" w:lineRule="auto"/>
        <w:rPr>
          <w:rFonts w:eastAsia="ArialNarrow" w:cs="ArialNarrow"/>
          <w:sz w:val="20"/>
          <w:szCs w:val="20"/>
        </w:rPr>
      </w:pPr>
    </w:p>
    <w:p w:rsidR="00802F41" w:rsidRDefault="00802F41" w:rsidP="001E06C4">
      <w:pPr>
        <w:autoSpaceDE w:val="0"/>
        <w:autoSpaceDN w:val="0"/>
        <w:adjustRightInd w:val="0"/>
        <w:spacing w:after="0" w:line="240" w:lineRule="auto"/>
        <w:rPr>
          <w:rFonts w:eastAsia="ArialNarrow-Bold" w:cs="ArialNarrow-Bold"/>
          <w:b/>
          <w:bCs/>
          <w:sz w:val="20"/>
          <w:szCs w:val="20"/>
        </w:rPr>
      </w:pPr>
    </w:p>
    <w:p w:rsidR="00524852" w:rsidRDefault="00524852" w:rsidP="001E06C4">
      <w:pPr>
        <w:autoSpaceDE w:val="0"/>
        <w:autoSpaceDN w:val="0"/>
        <w:adjustRightInd w:val="0"/>
        <w:spacing w:after="0" w:line="240" w:lineRule="auto"/>
        <w:rPr>
          <w:rFonts w:eastAsia="ArialNarrow-Bold" w:cs="ArialNarrow-Bold"/>
          <w:b/>
          <w:bCs/>
          <w:sz w:val="20"/>
          <w:szCs w:val="20"/>
        </w:rPr>
      </w:pPr>
    </w:p>
    <w:p w:rsidR="00524852" w:rsidRPr="00F81417" w:rsidRDefault="00524852" w:rsidP="001E06C4">
      <w:pPr>
        <w:autoSpaceDE w:val="0"/>
        <w:autoSpaceDN w:val="0"/>
        <w:adjustRightInd w:val="0"/>
        <w:spacing w:after="0" w:line="240" w:lineRule="auto"/>
        <w:rPr>
          <w:rFonts w:eastAsia="ArialNarrow-Bold" w:cs="ArialNarrow-Bold"/>
          <w:b/>
          <w:bCs/>
          <w:sz w:val="20"/>
          <w:szCs w:val="20"/>
        </w:rPr>
      </w:pPr>
    </w:p>
    <w:p w:rsidR="009D4BA8" w:rsidRPr="001E06C4" w:rsidRDefault="0049510A" w:rsidP="009D4BA8">
      <w:pPr>
        <w:autoSpaceDE w:val="0"/>
        <w:autoSpaceDN w:val="0"/>
        <w:adjustRightInd w:val="0"/>
        <w:spacing w:after="0" w:line="240" w:lineRule="auto"/>
        <w:rPr>
          <w:rFonts w:eastAsia="ArialNarrow-Bold" w:cs="ArialNarrow-Bold"/>
          <w:b/>
          <w:bCs/>
          <w:sz w:val="20"/>
          <w:szCs w:val="20"/>
        </w:rPr>
      </w:pPr>
      <w:r w:rsidRPr="001E06C4">
        <w:rPr>
          <w:rFonts w:eastAsia="ArialNarrow-Bold" w:cs="ArialNarrow-Bold"/>
          <w:b/>
          <w:bCs/>
          <w:sz w:val="20"/>
          <w:szCs w:val="20"/>
        </w:rPr>
        <w:lastRenderedPageBreak/>
        <w:t>Instalace</w:t>
      </w:r>
    </w:p>
    <w:p w:rsidR="0049510A" w:rsidRPr="001E06C4" w:rsidRDefault="0049510A" w:rsidP="009D4BA8">
      <w:pPr>
        <w:autoSpaceDE w:val="0"/>
        <w:autoSpaceDN w:val="0"/>
        <w:adjustRightInd w:val="0"/>
        <w:spacing w:after="0" w:line="240" w:lineRule="auto"/>
        <w:rPr>
          <w:rFonts w:eastAsia="ArialNarrow" w:cs="ArialNarrow"/>
          <w:sz w:val="20"/>
          <w:szCs w:val="20"/>
        </w:rPr>
      </w:pPr>
      <w:r w:rsidRPr="001E06C4">
        <w:rPr>
          <w:rFonts w:eastAsia="ArialNarrow" w:cs="ArialNarrow"/>
          <w:sz w:val="20"/>
          <w:szCs w:val="20"/>
        </w:rPr>
        <w:t xml:space="preserve">Musí být dodržena bezpečnostní vzdálenost </w:t>
      </w:r>
      <w:r w:rsidR="00F81417" w:rsidRPr="001E06C4">
        <w:rPr>
          <w:rFonts w:eastAsia="ArialNarrow" w:cs="ArialNarrow"/>
          <w:sz w:val="20"/>
          <w:szCs w:val="20"/>
        </w:rPr>
        <w:t xml:space="preserve">mezi varnou deskou a spodní částí odsavačem par: </w:t>
      </w:r>
    </w:p>
    <w:p w:rsidR="00F81417" w:rsidRPr="001E06C4" w:rsidRDefault="00F81417" w:rsidP="009D4BA8">
      <w:pPr>
        <w:autoSpaceDE w:val="0"/>
        <w:autoSpaceDN w:val="0"/>
        <w:adjustRightInd w:val="0"/>
        <w:spacing w:after="0" w:line="240" w:lineRule="auto"/>
        <w:rPr>
          <w:rFonts w:eastAsia="ArialNarrow" w:cs="ArialNarrow"/>
          <w:sz w:val="20"/>
          <w:szCs w:val="20"/>
        </w:rPr>
      </w:pPr>
      <w:r w:rsidRPr="001E06C4">
        <w:rPr>
          <w:rFonts w:eastAsia="ArialNarrow" w:cs="ArialNarrow"/>
          <w:sz w:val="20"/>
          <w:szCs w:val="20"/>
        </w:rPr>
        <w:t>Vzd</w:t>
      </w:r>
      <w:r w:rsidR="00EB0388">
        <w:rPr>
          <w:rFonts w:eastAsia="ArialNarrow" w:cs="ArialNarrow"/>
          <w:sz w:val="20"/>
          <w:szCs w:val="20"/>
        </w:rPr>
        <w:t xml:space="preserve">álenost mezi nimi by měla být </w:t>
      </w:r>
      <w:r w:rsidR="00524852">
        <w:rPr>
          <w:rFonts w:eastAsia="ArialNarrow" w:cs="ArialNarrow"/>
          <w:sz w:val="20"/>
          <w:szCs w:val="20"/>
        </w:rPr>
        <w:t xml:space="preserve">alespoň </w:t>
      </w:r>
      <w:proofErr w:type="gramStart"/>
      <w:r w:rsidR="00524852">
        <w:rPr>
          <w:rFonts w:eastAsia="ArialNarrow" w:cs="ArialNarrow"/>
          <w:sz w:val="20"/>
          <w:szCs w:val="20"/>
        </w:rPr>
        <w:t>60 - 75</w:t>
      </w:r>
      <w:proofErr w:type="gramEnd"/>
      <w:r w:rsidR="005B569E">
        <w:rPr>
          <w:rFonts w:eastAsia="ArialNarrow" w:cs="ArialNarrow"/>
          <w:sz w:val="20"/>
          <w:szCs w:val="20"/>
        </w:rPr>
        <w:t xml:space="preserve"> cm</w:t>
      </w:r>
      <w:r w:rsidRPr="001E06C4">
        <w:rPr>
          <w:rFonts w:eastAsia="ArialNarrow" w:cs="ArialNarrow"/>
          <w:sz w:val="20"/>
          <w:szCs w:val="20"/>
        </w:rPr>
        <w:t>. U plynových spotřebičů b</w:t>
      </w:r>
      <w:r w:rsidR="00524852">
        <w:rPr>
          <w:rFonts w:eastAsia="ArialNarrow" w:cs="ArialNarrow"/>
          <w:sz w:val="20"/>
          <w:szCs w:val="20"/>
        </w:rPr>
        <w:t>y vzdálenost měla být alespoň 65</w:t>
      </w:r>
      <w:r w:rsidRPr="001E06C4">
        <w:rPr>
          <w:rFonts w:eastAsia="ArialNarrow" w:cs="ArialNarrow"/>
          <w:sz w:val="20"/>
          <w:szCs w:val="20"/>
        </w:rPr>
        <w:t xml:space="preserve"> cm. V případě,</w:t>
      </w:r>
      <w:r w:rsidR="002A4A26" w:rsidRPr="001E06C4">
        <w:rPr>
          <w:rFonts w:eastAsia="ArialNarrow" w:cs="ArialNarrow"/>
          <w:sz w:val="20"/>
          <w:szCs w:val="20"/>
        </w:rPr>
        <w:t xml:space="preserve"> že </w:t>
      </w:r>
      <w:r w:rsidRPr="001E06C4">
        <w:rPr>
          <w:rFonts w:eastAsia="ArialNarrow" w:cs="ArialNarrow"/>
          <w:sz w:val="20"/>
          <w:szCs w:val="20"/>
        </w:rPr>
        <w:t>v návodu plynového sporáku má být větší vzdálenost, vezměte ji v úvahu.</w:t>
      </w:r>
    </w:p>
    <w:p w:rsidR="00F81417" w:rsidRPr="001E06C4" w:rsidRDefault="00F81417" w:rsidP="009D4BA8">
      <w:pPr>
        <w:autoSpaceDE w:val="0"/>
        <w:autoSpaceDN w:val="0"/>
        <w:adjustRightInd w:val="0"/>
        <w:spacing w:after="0" w:line="240" w:lineRule="auto"/>
        <w:rPr>
          <w:rFonts w:eastAsia="ArialNarrow" w:cs="ArialNarrow"/>
          <w:sz w:val="20"/>
          <w:szCs w:val="20"/>
        </w:rPr>
      </w:pPr>
    </w:p>
    <w:p w:rsidR="00F81417" w:rsidRPr="001E06C4" w:rsidRDefault="00F81417" w:rsidP="009D4BA8">
      <w:pPr>
        <w:autoSpaceDE w:val="0"/>
        <w:autoSpaceDN w:val="0"/>
        <w:adjustRightInd w:val="0"/>
        <w:spacing w:after="0" w:line="240" w:lineRule="auto"/>
        <w:rPr>
          <w:rFonts w:eastAsia="ArialNarrow" w:cs="ArialNarrow"/>
          <w:b/>
          <w:sz w:val="20"/>
          <w:szCs w:val="20"/>
        </w:rPr>
      </w:pPr>
      <w:r w:rsidRPr="001E06C4">
        <w:rPr>
          <w:rFonts w:eastAsia="ArialNarrow" w:cs="ArialNarrow"/>
          <w:b/>
          <w:sz w:val="20"/>
          <w:szCs w:val="20"/>
        </w:rPr>
        <w:t>Volba výstupu spalin</w:t>
      </w:r>
    </w:p>
    <w:p w:rsidR="002A4A26" w:rsidRDefault="00F81417" w:rsidP="009D4BA8">
      <w:pPr>
        <w:autoSpaceDE w:val="0"/>
        <w:autoSpaceDN w:val="0"/>
        <w:adjustRightInd w:val="0"/>
        <w:spacing w:after="0" w:line="240" w:lineRule="auto"/>
        <w:rPr>
          <w:rFonts w:eastAsia="ArialNarrow" w:cs="ArialNarrow"/>
          <w:sz w:val="20"/>
          <w:szCs w:val="20"/>
        </w:rPr>
      </w:pPr>
      <w:r w:rsidRPr="001E06C4">
        <w:rPr>
          <w:rFonts w:eastAsia="ArialNarrow" w:cs="ArialNarrow"/>
          <w:sz w:val="20"/>
          <w:szCs w:val="20"/>
        </w:rPr>
        <w:t>Můžete zařízení používat ve dvou režimech:</w:t>
      </w:r>
    </w:p>
    <w:p w:rsidR="00AA41CE" w:rsidRPr="001E06C4" w:rsidRDefault="00AA41CE" w:rsidP="009D4BA8">
      <w:pPr>
        <w:autoSpaceDE w:val="0"/>
        <w:autoSpaceDN w:val="0"/>
        <w:adjustRightInd w:val="0"/>
        <w:spacing w:after="0" w:line="240" w:lineRule="auto"/>
        <w:rPr>
          <w:rFonts w:eastAsia="ArialNarrow" w:cs="ArialNarrow"/>
          <w:sz w:val="20"/>
          <w:szCs w:val="20"/>
        </w:rPr>
      </w:pPr>
    </w:p>
    <w:p w:rsidR="00F81417" w:rsidRPr="001E06C4" w:rsidRDefault="00F81417" w:rsidP="009D4BA8">
      <w:pPr>
        <w:autoSpaceDE w:val="0"/>
        <w:autoSpaceDN w:val="0"/>
        <w:adjustRightInd w:val="0"/>
        <w:spacing w:after="0" w:line="240" w:lineRule="auto"/>
        <w:rPr>
          <w:rFonts w:eastAsia="ArialNarrow" w:cs="ArialNarrow"/>
          <w:b/>
          <w:sz w:val="20"/>
          <w:szCs w:val="20"/>
        </w:rPr>
      </w:pPr>
      <w:r w:rsidRPr="001E06C4">
        <w:rPr>
          <w:rFonts w:eastAsia="ArialNarrow" w:cs="ArialNarrow"/>
          <w:b/>
          <w:sz w:val="20"/>
          <w:szCs w:val="20"/>
        </w:rPr>
        <w:t>Režim extrakce</w:t>
      </w:r>
    </w:p>
    <w:p w:rsidR="002A4A26" w:rsidRPr="001E06C4" w:rsidRDefault="002A4A26" w:rsidP="009D4BA8">
      <w:pPr>
        <w:autoSpaceDE w:val="0"/>
        <w:autoSpaceDN w:val="0"/>
        <w:adjustRightInd w:val="0"/>
        <w:spacing w:after="0" w:line="240" w:lineRule="auto"/>
        <w:rPr>
          <w:rFonts w:eastAsia="ArialNarrow" w:cs="ArialNarrow"/>
          <w:b/>
          <w:sz w:val="20"/>
          <w:szCs w:val="20"/>
        </w:rPr>
      </w:pPr>
      <w:r w:rsidRPr="001E06C4">
        <w:rPr>
          <w:rFonts w:eastAsia="ArialNarrow" w:cs="ArialNarrow"/>
          <w:b/>
          <w:sz w:val="20"/>
          <w:szCs w:val="20"/>
        </w:rPr>
        <w:t>UPOZORNĚNÍ:</w:t>
      </w:r>
    </w:p>
    <w:p w:rsidR="00F81417" w:rsidRPr="001E06C4" w:rsidRDefault="002A4A26" w:rsidP="002A4A26">
      <w:pPr>
        <w:autoSpaceDE w:val="0"/>
        <w:autoSpaceDN w:val="0"/>
        <w:adjustRightInd w:val="0"/>
        <w:spacing w:after="0" w:line="240" w:lineRule="auto"/>
        <w:rPr>
          <w:rFonts w:eastAsia="ArialNarrow" w:cs="ArialNarrow"/>
          <w:sz w:val="20"/>
          <w:szCs w:val="20"/>
        </w:rPr>
      </w:pPr>
      <w:r w:rsidRPr="001E06C4">
        <w:rPr>
          <w:rFonts w:eastAsia="ArialNarrow" w:cs="ArialNarrow"/>
          <w:sz w:val="20"/>
          <w:szCs w:val="20"/>
        </w:rPr>
        <w:t>• Odpadní vzduch nemůže být odvětrán do komína, který se používá pro odpadní plyn od spotřebičů, které jsou poháněny plynem nebo jinými palivy.</w:t>
      </w:r>
    </w:p>
    <w:p w:rsidR="002A4A26" w:rsidRPr="001E06C4" w:rsidRDefault="002A4A26" w:rsidP="002A4A26">
      <w:pPr>
        <w:autoSpaceDE w:val="0"/>
        <w:autoSpaceDN w:val="0"/>
        <w:adjustRightInd w:val="0"/>
        <w:spacing w:after="0" w:line="240" w:lineRule="auto"/>
        <w:rPr>
          <w:rFonts w:eastAsia="ArialNarrow" w:cs="ArialNarrow"/>
          <w:sz w:val="20"/>
          <w:szCs w:val="20"/>
        </w:rPr>
      </w:pPr>
      <w:r w:rsidRPr="001E06C4">
        <w:rPr>
          <w:rFonts w:eastAsia="ArialNarrow" w:cs="ArialNarrow"/>
          <w:sz w:val="20"/>
          <w:szCs w:val="20"/>
        </w:rPr>
        <w:t>• Při odvzdušnění odpadního vzduchu musí být splněny předpisy místních úřadů.</w:t>
      </w:r>
    </w:p>
    <w:p w:rsidR="002A4A26" w:rsidRPr="001E06C4" w:rsidRDefault="002A4A26" w:rsidP="002A4A26">
      <w:pPr>
        <w:autoSpaceDE w:val="0"/>
        <w:autoSpaceDN w:val="0"/>
        <w:adjustRightInd w:val="0"/>
        <w:spacing w:after="0" w:line="240" w:lineRule="auto"/>
        <w:rPr>
          <w:rFonts w:eastAsia="ArialNarrow" w:cs="ArialNarrow"/>
          <w:sz w:val="20"/>
          <w:szCs w:val="20"/>
        </w:rPr>
      </w:pPr>
    </w:p>
    <w:p w:rsidR="00775630" w:rsidRPr="001E06C4" w:rsidRDefault="00105838" w:rsidP="0079590A">
      <w:pPr>
        <w:autoSpaceDE w:val="0"/>
        <w:autoSpaceDN w:val="0"/>
        <w:adjustRightInd w:val="0"/>
        <w:spacing w:after="0" w:line="240" w:lineRule="auto"/>
        <w:rPr>
          <w:rFonts w:eastAsia="ArialNarrow" w:cs="ArialNarrow"/>
          <w:sz w:val="20"/>
          <w:szCs w:val="20"/>
        </w:rPr>
      </w:pPr>
      <w:r w:rsidRPr="00105838">
        <w:rPr>
          <w:rFonts w:eastAsia="ArialNarrow" w:cs="ArialNarrow"/>
          <w:noProof/>
          <w:sz w:val="20"/>
          <w:szCs w:val="20"/>
          <w:lang w:eastAsia="cs-CZ"/>
        </w:rPr>
        <w:drawing>
          <wp:anchor distT="0" distB="0" distL="114300" distR="114300" simplePos="0" relativeHeight="251657728" behindDoc="0" locked="0" layoutInCell="1" allowOverlap="1" wp14:anchorId="6300082E" wp14:editId="1346A86D">
            <wp:simplePos x="0" y="0"/>
            <wp:positionH relativeFrom="column">
              <wp:posOffset>833813</wp:posOffset>
            </wp:positionH>
            <wp:positionV relativeFrom="paragraph">
              <wp:posOffset>241878</wp:posOffset>
            </wp:positionV>
            <wp:extent cx="4084955" cy="1143635"/>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84955" cy="1143635"/>
                    </a:xfrm>
                    <a:prstGeom prst="rect">
                      <a:avLst/>
                    </a:prstGeom>
                  </pic:spPr>
                </pic:pic>
              </a:graphicData>
            </a:graphic>
            <wp14:sizeRelH relativeFrom="margin">
              <wp14:pctWidth>0</wp14:pctWidth>
            </wp14:sizeRelH>
            <wp14:sizeRelV relativeFrom="margin">
              <wp14:pctHeight>0</wp14:pctHeight>
            </wp14:sizeRelV>
          </wp:anchor>
        </w:drawing>
      </w:r>
      <w:r w:rsidR="002A4A26" w:rsidRPr="001E06C4">
        <w:rPr>
          <w:rFonts w:eastAsia="ArialNarrow" w:cs="ArialNarrow"/>
          <w:sz w:val="20"/>
          <w:szCs w:val="20"/>
        </w:rPr>
        <w:t>Odsavač par má horní výstup vzduchu pro ventilování vzduchu směrem ven.</w:t>
      </w:r>
      <w:r>
        <w:rPr>
          <w:rFonts w:eastAsia="ArialNarrow" w:cs="ArialNarrow"/>
          <w:sz w:val="20"/>
          <w:szCs w:val="20"/>
        </w:rPr>
        <w:t xml:space="preserve"> </w:t>
      </w:r>
    </w:p>
    <w:p w:rsidR="00775630" w:rsidRPr="001E06C4" w:rsidRDefault="00775630" w:rsidP="0079590A">
      <w:pPr>
        <w:autoSpaceDE w:val="0"/>
        <w:autoSpaceDN w:val="0"/>
        <w:adjustRightInd w:val="0"/>
        <w:spacing w:after="0" w:line="240" w:lineRule="auto"/>
        <w:rPr>
          <w:rFonts w:eastAsia="ArialNarrow" w:cs="ArialNarrow"/>
          <w:sz w:val="20"/>
          <w:szCs w:val="20"/>
        </w:rPr>
      </w:pPr>
    </w:p>
    <w:p w:rsidR="00775630" w:rsidRPr="001E06C4" w:rsidRDefault="002C27AA" w:rsidP="0079590A">
      <w:pPr>
        <w:autoSpaceDE w:val="0"/>
        <w:autoSpaceDN w:val="0"/>
        <w:adjustRightInd w:val="0"/>
        <w:spacing w:after="0" w:line="240" w:lineRule="auto"/>
        <w:rPr>
          <w:rFonts w:eastAsia="ArialNarrow" w:cs="ArialNarrow"/>
          <w:b/>
          <w:sz w:val="20"/>
          <w:szCs w:val="20"/>
        </w:rPr>
      </w:pPr>
      <w:r w:rsidRPr="001E06C4">
        <w:rPr>
          <w:rFonts w:eastAsia="ArialNarrow" w:cs="ArialNarrow"/>
          <w:b/>
          <w:sz w:val="20"/>
          <w:szCs w:val="20"/>
        </w:rPr>
        <w:t>Režim recirkulace</w:t>
      </w:r>
    </w:p>
    <w:p w:rsidR="002C27AA" w:rsidRPr="001E06C4" w:rsidRDefault="002C27AA" w:rsidP="0079590A">
      <w:pPr>
        <w:autoSpaceDE w:val="0"/>
        <w:autoSpaceDN w:val="0"/>
        <w:adjustRightInd w:val="0"/>
        <w:spacing w:after="0" w:line="240" w:lineRule="auto"/>
        <w:rPr>
          <w:rFonts w:eastAsia="ArialNarrow" w:cs="ArialNarrow"/>
          <w:sz w:val="20"/>
          <w:szCs w:val="20"/>
        </w:rPr>
      </w:pPr>
      <w:r w:rsidRPr="001E06C4">
        <w:rPr>
          <w:rFonts w:eastAsia="ArialNarrow" w:cs="ArialNarrow"/>
          <w:sz w:val="20"/>
          <w:szCs w:val="20"/>
        </w:rPr>
        <w:t xml:space="preserve">Pokud nemáte možnost přímo ventilovat ven; </w:t>
      </w:r>
      <w:r w:rsidR="00572310" w:rsidRPr="001E06C4">
        <w:rPr>
          <w:rFonts w:eastAsia="ArialNarrow" w:cs="ArialNarrow"/>
          <w:sz w:val="20"/>
          <w:szCs w:val="20"/>
        </w:rPr>
        <w:t>odsavač par může také pracovat v recirkulačním režimu (např. bez extrakčního ventilu ven; odfiltrovaný vzduch je uvolněn zpět do místnosti). V tomto případě je nutno použít dva filtry s aktivním uhlím</w:t>
      </w:r>
      <w:r w:rsidR="001E06C4">
        <w:rPr>
          <w:rFonts w:eastAsia="ArialNarrow" w:cs="ArialNarrow"/>
          <w:sz w:val="20"/>
          <w:szCs w:val="20"/>
        </w:rPr>
        <w:t>.</w:t>
      </w:r>
    </w:p>
    <w:p w:rsidR="00572310" w:rsidRDefault="00105838" w:rsidP="0079590A">
      <w:pPr>
        <w:autoSpaceDE w:val="0"/>
        <w:autoSpaceDN w:val="0"/>
        <w:adjustRightInd w:val="0"/>
        <w:spacing w:after="0" w:line="240" w:lineRule="auto"/>
        <w:rPr>
          <w:rFonts w:eastAsia="ArialNarrow" w:cs="ArialNarrow"/>
          <w:sz w:val="20"/>
          <w:szCs w:val="20"/>
        </w:rPr>
      </w:pPr>
      <w:r w:rsidRPr="00105838">
        <w:rPr>
          <w:rFonts w:eastAsia="ArialNarrow" w:cs="ArialNarrow"/>
          <w:noProof/>
          <w:sz w:val="20"/>
          <w:szCs w:val="20"/>
          <w:lang w:eastAsia="cs-CZ"/>
        </w:rPr>
        <w:drawing>
          <wp:anchor distT="0" distB="0" distL="114300" distR="114300" simplePos="0" relativeHeight="251658752" behindDoc="0" locked="0" layoutInCell="1" allowOverlap="1" wp14:anchorId="61D804AB" wp14:editId="37380976">
            <wp:simplePos x="0" y="0"/>
            <wp:positionH relativeFrom="column">
              <wp:posOffset>1047568</wp:posOffset>
            </wp:positionH>
            <wp:positionV relativeFrom="paragraph">
              <wp:posOffset>159905</wp:posOffset>
            </wp:positionV>
            <wp:extent cx="3657600" cy="1117600"/>
            <wp:effectExtent l="0" t="0" r="0" b="0"/>
            <wp:wrapTopAndBottom/>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657600" cy="1117600"/>
                    </a:xfrm>
                    <a:prstGeom prst="rect">
                      <a:avLst/>
                    </a:prstGeom>
                  </pic:spPr>
                </pic:pic>
              </a:graphicData>
            </a:graphic>
            <wp14:sizeRelH relativeFrom="margin">
              <wp14:pctWidth>0</wp14:pctWidth>
            </wp14:sizeRelH>
            <wp14:sizeRelV relativeFrom="margin">
              <wp14:pctHeight>0</wp14:pctHeight>
            </wp14:sizeRelV>
          </wp:anchor>
        </w:drawing>
      </w:r>
    </w:p>
    <w:p w:rsidR="00105838" w:rsidRPr="001E06C4" w:rsidRDefault="00105838" w:rsidP="0079590A">
      <w:pPr>
        <w:autoSpaceDE w:val="0"/>
        <w:autoSpaceDN w:val="0"/>
        <w:adjustRightInd w:val="0"/>
        <w:spacing w:after="0" w:line="240" w:lineRule="auto"/>
        <w:rPr>
          <w:rFonts w:eastAsia="ArialNarrow" w:cs="ArialNarrow"/>
          <w:sz w:val="20"/>
          <w:szCs w:val="20"/>
        </w:rPr>
      </w:pPr>
    </w:p>
    <w:p w:rsidR="00572310" w:rsidRPr="001E06C4" w:rsidRDefault="00572310" w:rsidP="0079590A">
      <w:pPr>
        <w:autoSpaceDE w:val="0"/>
        <w:autoSpaceDN w:val="0"/>
        <w:adjustRightInd w:val="0"/>
        <w:spacing w:after="0" w:line="240" w:lineRule="auto"/>
        <w:rPr>
          <w:rFonts w:eastAsia="ArialNarrow" w:cs="ArialNarrow"/>
          <w:sz w:val="20"/>
          <w:szCs w:val="20"/>
        </w:rPr>
      </w:pPr>
      <w:r w:rsidRPr="001E06C4">
        <w:rPr>
          <w:rFonts w:eastAsia="ArialNarrow" w:cs="ArialNarrow"/>
          <w:sz w:val="20"/>
          <w:szCs w:val="20"/>
        </w:rPr>
        <w:t xml:space="preserve">Filtr s aktivním uhlím není </w:t>
      </w:r>
      <w:r w:rsidR="008E51A3" w:rsidRPr="001E06C4">
        <w:rPr>
          <w:rFonts w:eastAsia="ArialNarrow" w:cs="ArialNarrow"/>
          <w:sz w:val="20"/>
          <w:szCs w:val="20"/>
        </w:rPr>
        <w:t xml:space="preserve">součástí balení. Můžete ho dokoupit od Vašeho prodejce nebo v našem internetovém obchodě </w:t>
      </w:r>
      <w:hyperlink r:id="rId13" w:history="1">
        <w:r w:rsidR="008E51A3" w:rsidRPr="001E06C4">
          <w:rPr>
            <w:rStyle w:val="Hypertextovodkaz"/>
            <w:rFonts w:eastAsia="ArialNarrow" w:cs="ArialNarrow"/>
            <w:sz w:val="20"/>
            <w:szCs w:val="20"/>
          </w:rPr>
          <w:t>www.bomann.de</w:t>
        </w:r>
      </w:hyperlink>
      <w:r w:rsidR="008E51A3" w:rsidRPr="001E06C4">
        <w:rPr>
          <w:rFonts w:eastAsia="ArialNarrow" w:cs="ArialNarrow"/>
          <w:sz w:val="20"/>
          <w:szCs w:val="20"/>
        </w:rPr>
        <w:t>. Pro objednávku použijte referenční číslo, které naleznete v „technická data“</w:t>
      </w:r>
    </w:p>
    <w:p w:rsidR="008E51A3" w:rsidRPr="001E06C4" w:rsidRDefault="008E51A3" w:rsidP="0079590A">
      <w:pPr>
        <w:autoSpaceDE w:val="0"/>
        <w:autoSpaceDN w:val="0"/>
        <w:adjustRightInd w:val="0"/>
        <w:spacing w:after="0" w:line="240" w:lineRule="auto"/>
        <w:rPr>
          <w:rFonts w:eastAsia="ArialNarrow" w:cs="ArialNarrow"/>
          <w:sz w:val="20"/>
          <w:szCs w:val="20"/>
        </w:rPr>
      </w:pPr>
    </w:p>
    <w:p w:rsidR="008E51A3" w:rsidRPr="001E06C4" w:rsidRDefault="008E51A3" w:rsidP="0079590A">
      <w:pPr>
        <w:autoSpaceDE w:val="0"/>
        <w:autoSpaceDN w:val="0"/>
        <w:adjustRightInd w:val="0"/>
        <w:spacing w:after="0" w:line="240" w:lineRule="auto"/>
        <w:rPr>
          <w:rFonts w:eastAsia="ArialNarrow" w:cs="ArialNarrow"/>
          <w:b/>
          <w:sz w:val="20"/>
          <w:szCs w:val="20"/>
        </w:rPr>
      </w:pPr>
      <w:r w:rsidRPr="001E06C4">
        <w:rPr>
          <w:rFonts w:eastAsia="ArialNarrow" w:cs="ArialNarrow"/>
          <w:b/>
          <w:sz w:val="20"/>
          <w:szCs w:val="20"/>
        </w:rPr>
        <w:t>Montáž</w:t>
      </w:r>
    </w:p>
    <w:p w:rsidR="008E51A3" w:rsidRPr="001E06C4" w:rsidRDefault="008E51A3" w:rsidP="0079590A">
      <w:pPr>
        <w:autoSpaceDE w:val="0"/>
        <w:autoSpaceDN w:val="0"/>
        <w:adjustRightInd w:val="0"/>
        <w:spacing w:after="0" w:line="240" w:lineRule="auto"/>
        <w:rPr>
          <w:rFonts w:eastAsia="ArialNarrow" w:cs="ArialNarrow"/>
          <w:sz w:val="20"/>
          <w:szCs w:val="20"/>
        </w:rPr>
      </w:pPr>
      <w:r w:rsidRPr="001E06C4">
        <w:rPr>
          <w:rFonts w:eastAsia="ArialNarrow" w:cs="ArialNarrow"/>
          <w:b/>
          <w:sz w:val="20"/>
          <w:szCs w:val="20"/>
        </w:rPr>
        <w:t>UPOZORNĚNÍ:</w:t>
      </w:r>
    </w:p>
    <w:p w:rsidR="008E51A3" w:rsidRPr="001E06C4" w:rsidRDefault="008E51A3" w:rsidP="0079590A">
      <w:pPr>
        <w:autoSpaceDE w:val="0"/>
        <w:autoSpaceDN w:val="0"/>
        <w:adjustRightInd w:val="0"/>
        <w:spacing w:after="0" w:line="240" w:lineRule="auto"/>
        <w:rPr>
          <w:rFonts w:eastAsia="ArialNarrow" w:cs="ArialNarrow"/>
          <w:sz w:val="20"/>
          <w:szCs w:val="20"/>
        </w:rPr>
      </w:pPr>
      <w:r w:rsidRPr="001E06C4">
        <w:rPr>
          <w:rFonts w:eastAsia="ArialNarrow" w:cs="ArialNarrow"/>
          <w:sz w:val="20"/>
          <w:szCs w:val="20"/>
        </w:rPr>
        <w:t xml:space="preserve">• </w:t>
      </w:r>
      <w:r w:rsidR="00E83A93" w:rsidRPr="001E06C4">
        <w:rPr>
          <w:rFonts w:eastAsia="ArialNarrow" w:cs="ArialNarrow"/>
          <w:sz w:val="20"/>
          <w:szCs w:val="20"/>
        </w:rPr>
        <w:t>Při montáží nebo vkládání odsávacího filtru nebo filtru s aktivním uhlím, spotřebič nesmí být připojen k síti.</w:t>
      </w:r>
    </w:p>
    <w:p w:rsidR="00775630" w:rsidRPr="001E06C4" w:rsidRDefault="00785275" w:rsidP="0079590A">
      <w:pPr>
        <w:autoSpaceDE w:val="0"/>
        <w:autoSpaceDN w:val="0"/>
        <w:adjustRightInd w:val="0"/>
        <w:spacing w:after="0" w:line="240" w:lineRule="auto"/>
        <w:rPr>
          <w:rFonts w:eastAsia="ArialNarrow" w:cs="ArialNarrow"/>
          <w:sz w:val="20"/>
          <w:szCs w:val="20"/>
        </w:rPr>
      </w:pPr>
      <w:r w:rsidRPr="001E06C4">
        <w:rPr>
          <w:rFonts w:eastAsia="ArialNarrow" w:cs="ArialNarrow"/>
          <w:sz w:val="20"/>
          <w:szCs w:val="20"/>
        </w:rPr>
        <w:t>• Při nedodržení pokynů k montáži může dojít k úrazu elektrickým proudem.</w:t>
      </w:r>
    </w:p>
    <w:p w:rsidR="00785275" w:rsidRPr="001E06C4" w:rsidRDefault="00785275" w:rsidP="0079590A">
      <w:pPr>
        <w:autoSpaceDE w:val="0"/>
        <w:autoSpaceDN w:val="0"/>
        <w:adjustRightInd w:val="0"/>
        <w:spacing w:after="0" w:line="240" w:lineRule="auto"/>
        <w:rPr>
          <w:rFonts w:eastAsia="ArialNarrow" w:cs="ArialNarrow"/>
          <w:b/>
          <w:sz w:val="20"/>
          <w:szCs w:val="20"/>
        </w:rPr>
      </w:pPr>
      <w:r w:rsidRPr="001E06C4">
        <w:rPr>
          <w:rFonts w:eastAsia="ArialNarrow" w:cs="ArialNarrow"/>
          <w:b/>
          <w:sz w:val="20"/>
          <w:szCs w:val="20"/>
        </w:rPr>
        <w:t>POZOR:</w:t>
      </w:r>
    </w:p>
    <w:p w:rsidR="00785275" w:rsidRPr="001E06C4" w:rsidRDefault="00D16957" w:rsidP="0079590A">
      <w:pPr>
        <w:autoSpaceDE w:val="0"/>
        <w:autoSpaceDN w:val="0"/>
        <w:adjustRightInd w:val="0"/>
        <w:spacing w:after="0" w:line="240" w:lineRule="auto"/>
        <w:rPr>
          <w:rFonts w:eastAsia="ArialNarrow" w:cs="ArialNarrow"/>
          <w:sz w:val="20"/>
          <w:szCs w:val="20"/>
        </w:rPr>
      </w:pPr>
      <w:r w:rsidRPr="001E06C4">
        <w:rPr>
          <w:rFonts w:eastAsia="ArialNarrow" w:cs="ArialNarrow"/>
          <w:sz w:val="20"/>
          <w:szCs w:val="20"/>
        </w:rPr>
        <w:t>• Před montáží zkontrolujte, zda stěna má dostatečnou nosnost, aby unesla digestoř.</w:t>
      </w:r>
    </w:p>
    <w:p w:rsidR="00D16957" w:rsidRPr="001E06C4" w:rsidRDefault="00D16957" w:rsidP="0079590A">
      <w:pPr>
        <w:autoSpaceDE w:val="0"/>
        <w:autoSpaceDN w:val="0"/>
        <w:adjustRightInd w:val="0"/>
        <w:spacing w:after="0" w:line="240" w:lineRule="auto"/>
        <w:rPr>
          <w:rFonts w:eastAsia="ArialNarrow" w:cs="ArialNarrow"/>
          <w:sz w:val="20"/>
          <w:szCs w:val="20"/>
        </w:rPr>
      </w:pPr>
      <w:r w:rsidRPr="001E06C4">
        <w:rPr>
          <w:rFonts w:eastAsia="ArialNarrow" w:cs="ArialNarrow"/>
          <w:sz w:val="20"/>
          <w:szCs w:val="20"/>
        </w:rPr>
        <w:t>• Před vrtáním otvorů do zdi se ujistěte, že se ve zdi nenachází žádné elektrické kabely nebo jiné předměty, které by se při vrtání mohly poškodit.</w:t>
      </w:r>
    </w:p>
    <w:p w:rsidR="00852E65" w:rsidRPr="001E06C4" w:rsidRDefault="00852E65" w:rsidP="0079590A">
      <w:pPr>
        <w:autoSpaceDE w:val="0"/>
        <w:autoSpaceDN w:val="0"/>
        <w:adjustRightInd w:val="0"/>
        <w:spacing w:after="0" w:line="240" w:lineRule="auto"/>
        <w:rPr>
          <w:rFonts w:eastAsia="ArialNarrow" w:cs="ArialNarrow"/>
          <w:sz w:val="20"/>
          <w:szCs w:val="20"/>
        </w:rPr>
      </w:pPr>
      <w:r w:rsidRPr="001E06C4">
        <w:rPr>
          <w:rFonts w:eastAsia="ArialNarrow" w:cs="ArialNarrow"/>
          <w:sz w:val="20"/>
          <w:szCs w:val="20"/>
        </w:rPr>
        <w:t xml:space="preserve">• Ujistěte se, že otvory nejsou </w:t>
      </w:r>
      <w:r w:rsidR="00A76DEE" w:rsidRPr="001E06C4">
        <w:rPr>
          <w:rFonts w:eastAsia="ArialNarrow" w:cs="ArialNarrow"/>
          <w:sz w:val="20"/>
          <w:szCs w:val="20"/>
        </w:rPr>
        <w:t>zakryty jiným předmětem.</w:t>
      </w:r>
    </w:p>
    <w:p w:rsidR="00B21A56" w:rsidRPr="001E06C4" w:rsidRDefault="00B21A56" w:rsidP="0079590A">
      <w:pPr>
        <w:autoSpaceDE w:val="0"/>
        <w:autoSpaceDN w:val="0"/>
        <w:adjustRightInd w:val="0"/>
        <w:spacing w:after="0" w:line="240" w:lineRule="auto"/>
        <w:rPr>
          <w:rFonts w:eastAsia="ArialNarrow" w:cs="ArialNarrow"/>
          <w:sz w:val="20"/>
          <w:szCs w:val="20"/>
        </w:rPr>
      </w:pPr>
    </w:p>
    <w:p w:rsidR="00A76DEE" w:rsidRPr="001E06C4" w:rsidRDefault="00A76DEE" w:rsidP="0079590A">
      <w:pPr>
        <w:autoSpaceDE w:val="0"/>
        <w:autoSpaceDN w:val="0"/>
        <w:adjustRightInd w:val="0"/>
        <w:spacing w:after="0" w:line="240" w:lineRule="auto"/>
        <w:rPr>
          <w:rFonts w:eastAsia="ArialNarrow" w:cs="ArialNarrow"/>
          <w:b/>
          <w:sz w:val="20"/>
          <w:szCs w:val="20"/>
        </w:rPr>
      </w:pPr>
      <w:r w:rsidRPr="001E06C4">
        <w:rPr>
          <w:rFonts w:eastAsia="ArialNarrow" w:cs="ArialNarrow"/>
          <w:b/>
          <w:sz w:val="20"/>
          <w:szCs w:val="20"/>
        </w:rPr>
        <w:t>POZNÁMKA: doporučení pro přípravu práce</w:t>
      </w:r>
    </w:p>
    <w:p w:rsidR="00A76DEE" w:rsidRPr="001E06C4" w:rsidRDefault="00A76DEE" w:rsidP="0079590A">
      <w:pPr>
        <w:autoSpaceDE w:val="0"/>
        <w:autoSpaceDN w:val="0"/>
        <w:adjustRightInd w:val="0"/>
        <w:spacing w:after="0" w:line="240" w:lineRule="auto"/>
        <w:rPr>
          <w:rFonts w:eastAsia="ArialNarrow" w:cs="ArialNarrow"/>
          <w:sz w:val="20"/>
          <w:szCs w:val="20"/>
        </w:rPr>
      </w:pPr>
      <w:r w:rsidRPr="001E06C4">
        <w:rPr>
          <w:rFonts w:eastAsia="ArialNarrow" w:cs="ArialNarrow"/>
          <w:sz w:val="20"/>
          <w:szCs w:val="20"/>
        </w:rPr>
        <w:t>• Při instalaci požádejte jinou osobu o pomoc.</w:t>
      </w:r>
    </w:p>
    <w:p w:rsidR="00A76DEE" w:rsidRPr="001E06C4" w:rsidRDefault="00A76DEE" w:rsidP="0079590A">
      <w:pPr>
        <w:autoSpaceDE w:val="0"/>
        <w:autoSpaceDN w:val="0"/>
        <w:adjustRightInd w:val="0"/>
        <w:spacing w:after="0" w:line="240" w:lineRule="auto"/>
        <w:rPr>
          <w:rFonts w:eastAsia="ArialNarrow" w:cs="ArialNarrow"/>
          <w:sz w:val="20"/>
          <w:szCs w:val="20"/>
        </w:rPr>
      </w:pPr>
      <w:r w:rsidRPr="001E06C4">
        <w:rPr>
          <w:rFonts w:eastAsia="ArialNarrow" w:cs="ArialNarrow"/>
          <w:sz w:val="20"/>
          <w:szCs w:val="20"/>
        </w:rPr>
        <w:t>• Navlečte si ochranné rukavice, aby se zabránilo zranění od ostrých hran.</w:t>
      </w:r>
    </w:p>
    <w:p w:rsidR="00A76DEE" w:rsidRPr="001E06C4" w:rsidRDefault="00105838" w:rsidP="0079590A">
      <w:pPr>
        <w:autoSpaceDE w:val="0"/>
        <w:autoSpaceDN w:val="0"/>
        <w:adjustRightInd w:val="0"/>
        <w:spacing w:after="0" w:line="240" w:lineRule="auto"/>
        <w:rPr>
          <w:rFonts w:eastAsia="ArialNarrow" w:cs="ArialNarrow"/>
          <w:sz w:val="20"/>
          <w:szCs w:val="20"/>
        </w:rPr>
      </w:pPr>
      <w:r w:rsidRPr="00105838">
        <w:rPr>
          <w:rFonts w:eastAsia="ArialNarrow" w:cs="ArialNarrow"/>
          <w:noProof/>
          <w:sz w:val="20"/>
          <w:szCs w:val="20"/>
          <w:lang w:eastAsia="cs-CZ"/>
        </w:rPr>
        <w:lastRenderedPageBreak/>
        <w:drawing>
          <wp:anchor distT="0" distB="0" distL="114300" distR="114300" simplePos="0" relativeHeight="251662848" behindDoc="0" locked="0" layoutInCell="1" allowOverlap="1">
            <wp:simplePos x="0" y="0"/>
            <wp:positionH relativeFrom="column">
              <wp:posOffset>2730</wp:posOffset>
            </wp:positionH>
            <wp:positionV relativeFrom="paragraph">
              <wp:posOffset>2095</wp:posOffset>
            </wp:positionV>
            <wp:extent cx="5760720" cy="2148205"/>
            <wp:effectExtent l="0" t="0" r="0" b="0"/>
            <wp:wrapTopAndBottom/>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60720" cy="2148205"/>
                    </a:xfrm>
                    <a:prstGeom prst="rect">
                      <a:avLst/>
                    </a:prstGeom>
                  </pic:spPr>
                </pic:pic>
              </a:graphicData>
            </a:graphic>
          </wp:anchor>
        </w:drawing>
      </w:r>
    </w:p>
    <w:p w:rsidR="00A76DEE" w:rsidRPr="001E06C4" w:rsidRDefault="00A76DEE" w:rsidP="0079590A">
      <w:pPr>
        <w:autoSpaceDE w:val="0"/>
        <w:autoSpaceDN w:val="0"/>
        <w:adjustRightInd w:val="0"/>
        <w:spacing w:after="0" w:line="240" w:lineRule="auto"/>
        <w:rPr>
          <w:rFonts w:eastAsia="ArialNarrow" w:cs="ArialNarrow"/>
          <w:sz w:val="20"/>
          <w:szCs w:val="20"/>
        </w:rPr>
      </w:pPr>
      <w:r w:rsidRPr="001E06C4">
        <w:rPr>
          <w:rFonts w:eastAsia="ArialNarrow" w:cs="ArialNarrow"/>
          <w:sz w:val="20"/>
          <w:szCs w:val="20"/>
        </w:rPr>
        <w:t xml:space="preserve">• Digestoř </w:t>
      </w:r>
      <w:proofErr w:type="spellStart"/>
      <w:r w:rsidRPr="001E06C4">
        <w:rPr>
          <w:rFonts w:eastAsia="ArialNarrow" w:cs="ArialNarrow"/>
          <w:sz w:val="20"/>
          <w:szCs w:val="20"/>
        </w:rPr>
        <w:t>umistěte</w:t>
      </w:r>
      <w:proofErr w:type="spellEnd"/>
      <w:r w:rsidRPr="001E06C4">
        <w:rPr>
          <w:rFonts w:eastAsia="ArialNarrow" w:cs="ArialNarrow"/>
          <w:sz w:val="20"/>
          <w:szCs w:val="20"/>
        </w:rPr>
        <w:t xml:space="preserve"> centrálně nad varnou desku v souladu se zadanými bezpečnostními vzdálenostmi.</w:t>
      </w:r>
    </w:p>
    <w:p w:rsidR="00A76DEE" w:rsidRPr="001E06C4" w:rsidRDefault="00A76DEE" w:rsidP="0079590A">
      <w:pPr>
        <w:autoSpaceDE w:val="0"/>
        <w:autoSpaceDN w:val="0"/>
        <w:adjustRightInd w:val="0"/>
        <w:spacing w:after="0" w:line="240" w:lineRule="auto"/>
        <w:rPr>
          <w:rFonts w:eastAsia="ArialNarrow" w:cs="ArialNarrow"/>
          <w:sz w:val="20"/>
          <w:szCs w:val="20"/>
        </w:rPr>
      </w:pPr>
      <w:r w:rsidRPr="001E06C4">
        <w:rPr>
          <w:rFonts w:eastAsia="ArialNarrow" w:cs="ArialNarrow"/>
          <w:sz w:val="20"/>
          <w:szCs w:val="20"/>
        </w:rPr>
        <w:t>• Označte potřebné otvory pro montáž na stěnu pomocí dodaného vrtáku a zkontrolujte je pomocí vodováhy.</w:t>
      </w:r>
    </w:p>
    <w:p w:rsidR="00BB2EFE" w:rsidRPr="001E06C4" w:rsidRDefault="00BB2EFE" w:rsidP="001D37A6">
      <w:pPr>
        <w:autoSpaceDE w:val="0"/>
        <w:autoSpaceDN w:val="0"/>
        <w:adjustRightInd w:val="0"/>
        <w:spacing w:after="0" w:line="240" w:lineRule="auto"/>
        <w:rPr>
          <w:rFonts w:eastAsia="ArialNarrow" w:cs="ArialNarrow"/>
          <w:sz w:val="20"/>
          <w:szCs w:val="20"/>
        </w:rPr>
      </w:pPr>
      <w:r w:rsidRPr="001E06C4">
        <w:rPr>
          <w:rFonts w:eastAsia="ArialNarrow" w:cs="ArialNarrow"/>
          <w:sz w:val="20"/>
          <w:szCs w:val="20"/>
        </w:rPr>
        <w:t>• Vrták Ø 8 mm na montážní otvory do zdi pro držáky (1 + 2 + 3). Vložte spojovací kolíky (5) a připevněte držáky pomocí šroubů (6)</w:t>
      </w:r>
    </w:p>
    <w:p w:rsidR="00BB2EFE" w:rsidRPr="001E06C4" w:rsidRDefault="00BB2EFE" w:rsidP="001D37A6">
      <w:pPr>
        <w:autoSpaceDE w:val="0"/>
        <w:autoSpaceDN w:val="0"/>
        <w:adjustRightInd w:val="0"/>
        <w:spacing w:after="0" w:line="240" w:lineRule="auto"/>
        <w:rPr>
          <w:rFonts w:eastAsia="ArialNarrow" w:cs="ArialNarrow"/>
          <w:sz w:val="20"/>
          <w:szCs w:val="20"/>
        </w:rPr>
      </w:pPr>
      <w:r w:rsidRPr="001E06C4">
        <w:rPr>
          <w:rFonts w:eastAsia="ArialNarrow" w:cs="ArialNarrow"/>
          <w:sz w:val="20"/>
          <w:szCs w:val="20"/>
        </w:rPr>
        <w:t>• Připevněte závěsnou lištu (1) k tělu stejně jako montážní lišty s držákem (2) na horní okraj rovnoběžně s kolejnicí (1) (obr. A). Určete délku prodloužení víka kanálu předem!</w:t>
      </w:r>
    </w:p>
    <w:p w:rsidR="00BB2EFE" w:rsidRPr="001E06C4" w:rsidRDefault="00BB2EFE" w:rsidP="001D37A6">
      <w:pPr>
        <w:autoSpaceDE w:val="0"/>
        <w:autoSpaceDN w:val="0"/>
        <w:adjustRightInd w:val="0"/>
        <w:spacing w:after="0" w:line="240" w:lineRule="auto"/>
        <w:rPr>
          <w:rFonts w:eastAsia="ArialNarrow" w:cs="ArialNarrow"/>
          <w:sz w:val="20"/>
          <w:szCs w:val="20"/>
        </w:rPr>
      </w:pPr>
      <w:r w:rsidRPr="001E06C4">
        <w:rPr>
          <w:rFonts w:eastAsia="ArialNarrow" w:cs="ArialNarrow"/>
          <w:sz w:val="20"/>
          <w:szCs w:val="20"/>
        </w:rPr>
        <w:t xml:space="preserve">• Před zavěšením digestoře: </w:t>
      </w:r>
    </w:p>
    <w:p w:rsidR="00BB2EFE" w:rsidRPr="001E06C4" w:rsidRDefault="008C29E1" w:rsidP="008C29E1">
      <w:pPr>
        <w:pStyle w:val="Odstavecseseznamem"/>
        <w:numPr>
          <w:ilvl w:val="0"/>
          <w:numId w:val="9"/>
        </w:numPr>
        <w:autoSpaceDE w:val="0"/>
        <w:autoSpaceDN w:val="0"/>
        <w:adjustRightInd w:val="0"/>
        <w:spacing w:after="0" w:line="240" w:lineRule="auto"/>
        <w:rPr>
          <w:rFonts w:eastAsia="ArialNarrow" w:cs="ArialNarrow"/>
          <w:sz w:val="20"/>
          <w:szCs w:val="20"/>
        </w:rPr>
      </w:pPr>
      <w:r w:rsidRPr="001E06C4">
        <w:rPr>
          <w:rFonts w:eastAsia="ArialNarrow" w:cs="ArialNarrow"/>
          <w:sz w:val="20"/>
          <w:szCs w:val="20"/>
        </w:rPr>
        <w:t>Připevněte skleněný panel na tělo digestoře pomocí šroubů (7) gumovými zátkami s podložkami (obr. B)</w:t>
      </w:r>
    </w:p>
    <w:p w:rsidR="009B654D" w:rsidRPr="001E06C4" w:rsidRDefault="005B569E" w:rsidP="008C29E1">
      <w:pPr>
        <w:pStyle w:val="Odstavecseseznamem"/>
        <w:numPr>
          <w:ilvl w:val="0"/>
          <w:numId w:val="9"/>
        </w:numPr>
        <w:autoSpaceDE w:val="0"/>
        <w:autoSpaceDN w:val="0"/>
        <w:adjustRightInd w:val="0"/>
        <w:spacing w:after="0" w:line="240" w:lineRule="auto"/>
        <w:rPr>
          <w:rFonts w:eastAsia="ArialNarrow" w:cs="ArialNarrow"/>
          <w:sz w:val="20"/>
          <w:szCs w:val="20"/>
        </w:rPr>
      </w:pPr>
      <w:r w:rsidRPr="005B569E">
        <w:rPr>
          <w:rFonts w:eastAsia="ArialNarrow" w:cs="ArialNarrow"/>
          <w:noProof/>
          <w:sz w:val="20"/>
          <w:szCs w:val="20"/>
          <w:lang w:eastAsia="cs-CZ"/>
        </w:rPr>
        <w:drawing>
          <wp:anchor distT="0" distB="0" distL="114300" distR="114300" simplePos="0" relativeHeight="251660800" behindDoc="0" locked="0" layoutInCell="1" allowOverlap="1" wp14:anchorId="24F7F005" wp14:editId="56BFC65C">
            <wp:simplePos x="0" y="0"/>
            <wp:positionH relativeFrom="column">
              <wp:posOffset>738505</wp:posOffset>
            </wp:positionH>
            <wp:positionV relativeFrom="paragraph">
              <wp:posOffset>264004</wp:posOffset>
            </wp:positionV>
            <wp:extent cx="3903980" cy="4643120"/>
            <wp:effectExtent l="0" t="0" r="0" b="0"/>
            <wp:wrapTopAndBottom/>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903980" cy="4643120"/>
                    </a:xfrm>
                    <a:prstGeom prst="rect">
                      <a:avLst/>
                    </a:prstGeom>
                  </pic:spPr>
                </pic:pic>
              </a:graphicData>
            </a:graphic>
            <wp14:sizeRelH relativeFrom="margin">
              <wp14:pctWidth>0</wp14:pctWidth>
            </wp14:sizeRelH>
            <wp14:sizeRelV relativeFrom="margin">
              <wp14:pctHeight>0</wp14:pctHeight>
            </wp14:sizeRelV>
          </wp:anchor>
        </w:drawing>
      </w:r>
      <w:r w:rsidR="009B654D" w:rsidRPr="001E06C4">
        <w:rPr>
          <w:rFonts w:eastAsia="ArialNarrow" w:cs="ArialNarrow"/>
          <w:sz w:val="20"/>
          <w:szCs w:val="20"/>
        </w:rPr>
        <w:t>Zasuňte zpětné ventily (4) na odsávací potrubí shora</w:t>
      </w:r>
    </w:p>
    <w:p w:rsidR="00105838" w:rsidRDefault="00105838" w:rsidP="009B654D">
      <w:pPr>
        <w:autoSpaceDE w:val="0"/>
        <w:autoSpaceDN w:val="0"/>
        <w:adjustRightInd w:val="0"/>
        <w:spacing w:after="0" w:line="240" w:lineRule="auto"/>
        <w:rPr>
          <w:rFonts w:eastAsia="ArialNarrow" w:cs="ArialNarrow"/>
          <w:b/>
          <w:sz w:val="20"/>
          <w:szCs w:val="20"/>
        </w:rPr>
      </w:pPr>
    </w:p>
    <w:p w:rsidR="009B654D" w:rsidRPr="001E06C4" w:rsidRDefault="009B654D" w:rsidP="009B654D">
      <w:pPr>
        <w:autoSpaceDE w:val="0"/>
        <w:autoSpaceDN w:val="0"/>
        <w:adjustRightInd w:val="0"/>
        <w:spacing w:after="0" w:line="240" w:lineRule="auto"/>
        <w:rPr>
          <w:rFonts w:eastAsia="ArialNarrow" w:cs="ArialNarrow"/>
          <w:b/>
          <w:sz w:val="20"/>
          <w:szCs w:val="20"/>
        </w:rPr>
      </w:pPr>
      <w:r w:rsidRPr="001E06C4">
        <w:rPr>
          <w:rFonts w:eastAsia="ArialNarrow" w:cs="ArialNarrow"/>
          <w:b/>
          <w:sz w:val="20"/>
          <w:szCs w:val="20"/>
        </w:rPr>
        <w:lastRenderedPageBreak/>
        <w:t>Pro režim odsávaní:</w:t>
      </w:r>
    </w:p>
    <w:p w:rsidR="009B654D" w:rsidRPr="001E06C4" w:rsidRDefault="009B654D" w:rsidP="009B654D">
      <w:pPr>
        <w:autoSpaceDE w:val="0"/>
        <w:autoSpaceDN w:val="0"/>
        <w:adjustRightInd w:val="0"/>
        <w:spacing w:after="0" w:line="240" w:lineRule="auto"/>
        <w:rPr>
          <w:rFonts w:eastAsia="ArialNarrow" w:cs="ArialNarrow"/>
          <w:sz w:val="20"/>
          <w:szCs w:val="20"/>
        </w:rPr>
      </w:pPr>
      <w:r w:rsidRPr="001E06C4">
        <w:rPr>
          <w:rFonts w:eastAsia="ArialNarrow" w:cs="ArialNarrow"/>
          <w:sz w:val="20"/>
          <w:szCs w:val="20"/>
        </w:rPr>
        <w:t xml:space="preserve">• Flexibilní odsávací hadice (není součástí balení) s vnitřním průměrem Ø </w:t>
      </w:r>
      <w:r w:rsidR="004C15F7" w:rsidRPr="001E06C4">
        <w:rPr>
          <w:rFonts w:eastAsia="ArialNarrow" w:cs="ArialNarrow"/>
          <w:sz w:val="20"/>
          <w:szCs w:val="20"/>
        </w:rPr>
        <w:t>150 mm musí být přiloženy (obr. C) a spojeny s vnější stranou výstupu extrakce</w:t>
      </w:r>
    </w:p>
    <w:p w:rsidR="00ED0B9E" w:rsidRPr="001E06C4" w:rsidRDefault="00ED0B9E" w:rsidP="009B654D">
      <w:pPr>
        <w:autoSpaceDE w:val="0"/>
        <w:autoSpaceDN w:val="0"/>
        <w:adjustRightInd w:val="0"/>
        <w:spacing w:after="0" w:line="240" w:lineRule="auto"/>
        <w:rPr>
          <w:rFonts w:eastAsia="ArialNarrow" w:cs="ArialNarrow"/>
          <w:sz w:val="20"/>
          <w:szCs w:val="20"/>
        </w:rPr>
      </w:pPr>
    </w:p>
    <w:p w:rsidR="00ED0B9E" w:rsidRPr="001E06C4" w:rsidRDefault="00ED0B9E" w:rsidP="009B654D">
      <w:pPr>
        <w:autoSpaceDE w:val="0"/>
        <w:autoSpaceDN w:val="0"/>
        <w:adjustRightInd w:val="0"/>
        <w:spacing w:after="0" w:line="240" w:lineRule="auto"/>
        <w:rPr>
          <w:rFonts w:eastAsia="ArialNarrow" w:cs="ArialNarrow"/>
          <w:b/>
          <w:sz w:val="20"/>
          <w:szCs w:val="20"/>
        </w:rPr>
      </w:pPr>
      <w:r w:rsidRPr="001E06C4">
        <w:rPr>
          <w:rFonts w:eastAsia="ArialNarrow" w:cs="ArialNarrow"/>
          <w:b/>
          <w:sz w:val="20"/>
          <w:szCs w:val="20"/>
        </w:rPr>
        <w:t xml:space="preserve">Instalace filtru s aktivním uhlím pro režim recirkulace </w:t>
      </w:r>
    </w:p>
    <w:p w:rsidR="00ED0B9E" w:rsidRPr="001E06C4" w:rsidRDefault="003F0502" w:rsidP="009B654D">
      <w:pPr>
        <w:autoSpaceDE w:val="0"/>
        <w:autoSpaceDN w:val="0"/>
        <w:adjustRightInd w:val="0"/>
        <w:spacing w:after="0" w:line="240" w:lineRule="auto"/>
        <w:rPr>
          <w:rFonts w:eastAsia="ArialNarrow" w:cs="ArialNarrow"/>
          <w:sz w:val="20"/>
          <w:szCs w:val="20"/>
        </w:rPr>
      </w:pPr>
      <w:r w:rsidRPr="001E06C4">
        <w:rPr>
          <w:rFonts w:eastAsia="ArialNarrow" w:cs="ArialNarrow"/>
          <w:sz w:val="20"/>
          <w:szCs w:val="20"/>
        </w:rPr>
        <w:t>• Otevřete obal a vyjměte hliníkový tukový filtr.</w:t>
      </w:r>
    </w:p>
    <w:p w:rsidR="004C15F7" w:rsidRPr="001E06C4" w:rsidRDefault="00F7675E" w:rsidP="009B654D">
      <w:pPr>
        <w:autoSpaceDE w:val="0"/>
        <w:autoSpaceDN w:val="0"/>
        <w:adjustRightInd w:val="0"/>
        <w:spacing w:after="0" w:line="240" w:lineRule="auto"/>
        <w:rPr>
          <w:rFonts w:eastAsia="ArialNarrow" w:cs="ArialNarrow"/>
          <w:sz w:val="20"/>
          <w:szCs w:val="20"/>
        </w:rPr>
      </w:pPr>
      <w:r w:rsidRPr="001E06C4">
        <w:rPr>
          <w:rFonts w:eastAsia="ArialNarrow" w:cs="ArialNarrow"/>
          <w:sz w:val="20"/>
          <w:szCs w:val="20"/>
        </w:rPr>
        <w:t>• Umístěte uhlíkový filtr na přívod vzduchu do potrubí extrakce. Ujistěte se, že montážní kolíky umožňují zapojení výřezů z uhlíkového filtru. Otočte filtrem ve směru hodinových ručiček, dokud nezapadne na své místo.</w:t>
      </w:r>
    </w:p>
    <w:p w:rsidR="00F7675E" w:rsidRPr="001E06C4" w:rsidRDefault="00105838" w:rsidP="009B654D">
      <w:pPr>
        <w:autoSpaceDE w:val="0"/>
        <w:autoSpaceDN w:val="0"/>
        <w:adjustRightInd w:val="0"/>
        <w:spacing w:after="0" w:line="240" w:lineRule="auto"/>
        <w:rPr>
          <w:rFonts w:eastAsia="ArialNarrow" w:cs="ArialNarrow"/>
          <w:sz w:val="20"/>
          <w:szCs w:val="20"/>
        </w:rPr>
      </w:pPr>
      <w:r w:rsidRPr="00105838">
        <w:rPr>
          <w:rFonts w:eastAsia="ArialNarrow" w:cs="ArialNarrow"/>
          <w:b/>
          <w:noProof/>
          <w:sz w:val="20"/>
          <w:szCs w:val="20"/>
          <w:lang w:eastAsia="cs-CZ"/>
        </w:rPr>
        <w:drawing>
          <wp:anchor distT="0" distB="0" distL="114300" distR="114300" simplePos="0" relativeHeight="251659776" behindDoc="0" locked="0" layoutInCell="1" allowOverlap="1" wp14:anchorId="214BCEC4" wp14:editId="7447F617">
            <wp:simplePos x="0" y="0"/>
            <wp:positionH relativeFrom="column">
              <wp:posOffset>489428</wp:posOffset>
            </wp:positionH>
            <wp:positionV relativeFrom="paragraph">
              <wp:posOffset>281758</wp:posOffset>
            </wp:positionV>
            <wp:extent cx="4772025" cy="2343150"/>
            <wp:effectExtent l="0" t="0" r="0" b="0"/>
            <wp:wrapTopAndBottom/>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772025" cy="2343150"/>
                    </a:xfrm>
                    <a:prstGeom prst="rect">
                      <a:avLst/>
                    </a:prstGeom>
                  </pic:spPr>
                </pic:pic>
              </a:graphicData>
            </a:graphic>
          </wp:anchor>
        </w:drawing>
      </w:r>
      <w:r w:rsidR="00F7675E" w:rsidRPr="001E06C4">
        <w:rPr>
          <w:rFonts w:eastAsia="ArialNarrow" w:cs="ArialNarrow"/>
          <w:sz w:val="20"/>
          <w:szCs w:val="20"/>
        </w:rPr>
        <w:t>• Znovu nainstalujte hliníkový tukový filtr a zavřete kryt.</w:t>
      </w:r>
    </w:p>
    <w:p w:rsidR="00F7675E" w:rsidRPr="001E06C4" w:rsidRDefault="00F7675E" w:rsidP="009B654D">
      <w:pPr>
        <w:autoSpaceDE w:val="0"/>
        <w:autoSpaceDN w:val="0"/>
        <w:adjustRightInd w:val="0"/>
        <w:spacing w:after="0" w:line="240" w:lineRule="auto"/>
        <w:rPr>
          <w:rFonts w:eastAsia="ArialNarrow" w:cs="ArialNarrow"/>
          <w:b/>
          <w:sz w:val="20"/>
          <w:szCs w:val="20"/>
        </w:rPr>
      </w:pPr>
    </w:p>
    <w:p w:rsidR="00023CB1" w:rsidRPr="001E06C4" w:rsidRDefault="00023CB1" w:rsidP="009B654D">
      <w:pPr>
        <w:autoSpaceDE w:val="0"/>
        <w:autoSpaceDN w:val="0"/>
        <w:adjustRightInd w:val="0"/>
        <w:spacing w:after="0" w:line="240" w:lineRule="auto"/>
        <w:rPr>
          <w:rFonts w:eastAsia="ArialNarrow" w:cs="ArialNarrow"/>
          <w:b/>
          <w:sz w:val="20"/>
          <w:szCs w:val="20"/>
        </w:rPr>
      </w:pPr>
    </w:p>
    <w:p w:rsidR="00FC3B1A" w:rsidRPr="001E06C4" w:rsidRDefault="00023CB1" w:rsidP="001D37A6">
      <w:pPr>
        <w:autoSpaceDE w:val="0"/>
        <w:autoSpaceDN w:val="0"/>
        <w:adjustRightInd w:val="0"/>
        <w:spacing w:after="0" w:line="240" w:lineRule="auto"/>
        <w:rPr>
          <w:rFonts w:eastAsia="ArialNarrow" w:cs="ArialNarrow"/>
          <w:sz w:val="20"/>
          <w:szCs w:val="20"/>
        </w:rPr>
      </w:pPr>
      <w:r w:rsidRPr="001E06C4">
        <w:rPr>
          <w:rFonts w:eastAsia="ArialNarrow" w:cs="ArialNarrow"/>
          <w:b/>
          <w:sz w:val="20"/>
          <w:szCs w:val="20"/>
        </w:rPr>
        <w:t xml:space="preserve">POZNÁMKA: </w:t>
      </w:r>
      <w:r w:rsidR="00C31816" w:rsidRPr="001E06C4">
        <w:rPr>
          <w:rFonts w:eastAsia="ArialNarrow" w:cs="ArialNarrow"/>
          <w:sz w:val="20"/>
          <w:szCs w:val="20"/>
        </w:rPr>
        <w:t>Aktivní uhlíkový filtr pohlcuje pachy a musí být vyměněn nejméně jednou za šest měsíců bez ohledu na jeho použití.</w:t>
      </w:r>
    </w:p>
    <w:p w:rsidR="00FC3B1A" w:rsidRPr="001E06C4" w:rsidRDefault="00FC3B1A" w:rsidP="001D37A6">
      <w:pPr>
        <w:autoSpaceDE w:val="0"/>
        <w:autoSpaceDN w:val="0"/>
        <w:adjustRightInd w:val="0"/>
        <w:spacing w:after="0" w:line="240" w:lineRule="auto"/>
        <w:rPr>
          <w:rFonts w:eastAsia="ArialNarrow" w:cs="ArialNarrow"/>
          <w:sz w:val="20"/>
          <w:szCs w:val="20"/>
        </w:rPr>
      </w:pPr>
    </w:p>
    <w:p w:rsidR="00FC3B1A" w:rsidRPr="001E06C4" w:rsidRDefault="00FC3B1A" w:rsidP="001D37A6">
      <w:pPr>
        <w:autoSpaceDE w:val="0"/>
        <w:autoSpaceDN w:val="0"/>
        <w:adjustRightInd w:val="0"/>
        <w:spacing w:after="0" w:line="240" w:lineRule="auto"/>
        <w:rPr>
          <w:rFonts w:eastAsia="ArialNarrow" w:cs="ArialNarrow"/>
          <w:b/>
          <w:sz w:val="20"/>
          <w:szCs w:val="20"/>
        </w:rPr>
      </w:pPr>
      <w:r w:rsidRPr="001E06C4">
        <w:rPr>
          <w:rFonts w:eastAsia="ArialNarrow" w:cs="ArialNarrow"/>
          <w:b/>
          <w:sz w:val="20"/>
          <w:szCs w:val="20"/>
        </w:rPr>
        <w:t>Uvedení do provozu / Provoz</w:t>
      </w:r>
    </w:p>
    <w:p w:rsidR="00FC3B1A" w:rsidRPr="001E06C4" w:rsidRDefault="00FC3B1A" w:rsidP="001D37A6">
      <w:pPr>
        <w:autoSpaceDE w:val="0"/>
        <w:autoSpaceDN w:val="0"/>
        <w:adjustRightInd w:val="0"/>
        <w:spacing w:after="0" w:line="240" w:lineRule="auto"/>
        <w:rPr>
          <w:rFonts w:eastAsia="ArialNarrow" w:cs="ArialNarrow"/>
          <w:sz w:val="20"/>
          <w:szCs w:val="20"/>
        </w:rPr>
      </w:pPr>
      <w:r w:rsidRPr="001E06C4">
        <w:rPr>
          <w:rFonts w:eastAsia="ArialNarrow" w:cs="ArialNarrow"/>
          <w:sz w:val="20"/>
          <w:szCs w:val="20"/>
        </w:rPr>
        <w:t>Digestoř se ovládá pomocí tlačítek. Jednotlivá nastavení ventilátoru, jakož i osvětlení lze zapínat a vypínat s ovládacími tlačítky.</w:t>
      </w:r>
    </w:p>
    <w:p w:rsidR="00374295" w:rsidRDefault="00374295" w:rsidP="001D37A6">
      <w:pPr>
        <w:autoSpaceDE w:val="0"/>
        <w:autoSpaceDN w:val="0"/>
        <w:adjustRightInd w:val="0"/>
        <w:spacing w:after="0" w:line="240" w:lineRule="auto"/>
        <w:rPr>
          <w:rFonts w:eastAsia="ArialNarrow" w:cs="ArialNarrow"/>
          <w:sz w:val="20"/>
          <w:szCs w:val="20"/>
        </w:rPr>
      </w:pPr>
    </w:p>
    <w:p w:rsidR="00072839" w:rsidRPr="001E06C4" w:rsidRDefault="00072839" w:rsidP="001D37A6">
      <w:pPr>
        <w:autoSpaceDE w:val="0"/>
        <w:autoSpaceDN w:val="0"/>
        <w:adjustRightInd w:val="0"/>
        <w:spacing w:after="0" w:line="240" w:lineRule="auto"/>
        <w:rPr>
          <w:rFonts w:eastAsia="ArialNarrow" w:cs="ArialNarrow"/>
          <w:sz w:val="20"/>
          <w:szCs w:val="20"/>
        </w:rPr>
      </w:pPr>
      <w:r>
        <w:rPr>
          <w:rFonts w:eastAsia="ArialNarrow" w:cs="ArialNarrow"/>
          <w:sz w:val="20"/>
          <w:szCs w:val="20"/>
        </w:rPr>
        <w:t>0 Vypnuto</w:t>
      </w:r>
    </w:p>
    <w:p w:rsidR="00072839" w:rsidRDefault="00072839" w:rsidP="00374295">
      <w:pPr>
        <w:autoSpaceDE w:val="0"/>
        <w:autoSpaceDN w:val="0"/>
        <w:adjustRightInd w:val="0"/>
        <w:spacing w:after="0" w:line="240" w:lineRule="auto"/>
        <w:rPr>
          <w:rFonts w:eastAsia="ArialNarrow" w:cs="ArialNarrow"/>
          <w:sz w:val="20"/>
          <w:szCs w:val="20"/>
        </w:rPr>
      </w:pPr>
      <w:r>
        <w:rPr>
          <w:rFonts w:eastAsia="ArialNarrow" w:cs="ArialNarrow"/>
          <w:sz w:val="20"/>
          <w:szCs w:val="20"/>
        </w:rPr>
        <w:t xml:space="preserve">1 </w:t>
      </w:r>
      <w:r w:rsidR="00374295" w:rsidRPr="001E06C4">
        <w:rPr>
          <w:rFonts w:eastAsia="ArialNarrow" w:cs="ArialNarrow"/>
          <w:sz w:val="20"/>
          <w:szCs w:val="20"/>
        </w:rPr>
        <w:t xml:space="preserve">Nejnižší nastavení ventilátoru              </w:t>
      </w:r>
    </w:p>
    <w:p w:rsidR="00374295" w:rsidRPr="001E06C4" w:rsidRDefault="00072839" w:rsidP="001D37A6">
      <w:pPr>
        <w:autoSpaceDE w:val="0"/>
        <w:autoSpaceDN w:val="0"/>
        <w:adjustRightInd w:val="0"/>
        <w:spacing w:after="0" w:line="240" w:lineRule="auto"/>
        <w:rPr>
          <w:rFonts w:eastAsia="ArialNarrow" w:cs="ArialNarrow"/>
          <w:sz w:val="20"/>
          <w:szCs w:val="20"/>
        </w:rPr>
      </w:pPr>
      <w:r>
        <w:rPr>
          <w:rFonts w:eastAsia="ArialNarrow" w:cs="ArialNarrow"/>
          <w:sz w:val="20"/>
          <w:szCs w:val="20"/>
        </w:rPr>
        <w:t xml:space="preserve">2 </w:t>
      </w:r>
      <w:r w:rsidR="005B569E">
        <w:rPr>
          <w:rFonts w:eastAsia="ArialNarrow" w:cs="ArialNarrow"/>
          <w:sz w:val="20"/>
          <w:szCs w:val="20"/>
        </w:rPr>
        <w:t xml:space="preserve">Střední </w:t>
      </w:r>
      <w:r>
        <w:rPr>
          <w:rFonts w:eastAsia="ArialNarrow" w:cs="ArialNarrow"/>
          <w:sz w:val="20"/>
          <w:szCs w:val="20"/>
        </w:rPr>
        <w:t>nastavení ventilátoru</w:t>
      </w:r>
    </w:p>
    <w:p w:rsidR="005B569E" w:rsidRDefault="00072839" w:rsidP="001D37A6">
      <w:pPr>
        <w:autoSpaceDE w:val="0"/>
        <w:autoSpaceDN w:val="0"/>
        <w:adjustRightInd w:val="0"/>
        <w:spacing w:after="0" w:line="240" w:lineRule="auto"/>
        <w:rPr>
          <w:rFonts w:eastAsia="ArialNarrow" w:cs="ArialNarrow"/>
          <w:sz w:val="20"/>
          <w:szCs w:val="20"/>
        </w:rPr>
      </w:pPr>
      <w:r>
        <w:rPr>
          <w:rFonts w:eastAsia="ArialNarrow" w:cs="ArialNarrow"/>
          <w:sz w:val="20"/>
          <w:szCs w:val="20"/>
        </w:rPr>
        <w:t xml:space="preserve">3 </w:t>
      </w:r>
      <w:r w:rsidR="005B569E">
        <w:rPr>
          <w:rFonts w:eastAsia="ArialNarrow" w:cs="ArialNarrow"/>
          <w:sz w:val="20"/>
          <w:szCs w:val="20"/>
        </w:rPr>
        <w:t>Nejvyšší</w:t>
      </w:r>
      <w:r w:rsidR="00374295" w:rsidRPr="001E06C4">
        <w:rPr>
          <w:rFonts w:eastAsia="ArialNarrow" w:cs="ArialNarrow"/>
          <w:sz w:val="20"/>
          <w:szCs w:val="20"/>
        </w:rPr>
        <w:t xml:space="preserve"> nastavení ventilátoru</w:t>
      </w:r>
    </w:p>
    <w:p w:rsidR="00072839" w:rsidRDefault="00374295" w:rsidP="001D37A6">
      <w:pPr>
        <w:autoSpaceDE w:val="0"/>
        <w:autoSpaceDN w:val="0"/>
        <w:adjustRightInd w:val="0"/>
        <w:spacing w:after="0" w:line="240" w:lineRule="auto"/>
        <w:rPr>
          <w:rFonts w:eastAsia="ArialNarrow" w:cs="ArialNarrow"/>
          <w:sz w:val="20"/>
          <w:szCs w:val="20"/>
        </w:rPr>
      </w:pPr>
      <w:r w:rsidRPr="001E06C4">
        <w:rPr>
          <w:rFonts w:eastAsia="ArialNarrow" w:cs="ArialNarrow"/>
          <w:sz w:val="20"/>
          <w:szCs w:val="20"/>
        </w:rPr>
        <w:t xml:space="preserve">               </w:t>
      </w:r>
    </w:p>
    <w:p w:rsidR="00FC3B1A" w:rsidRDefault="00072839" w:rsidP="001D37A6">
      <w:pPr>
        <w:autoSpaceDE w:val="0"/>
        <w:autoSpaceDN w:val="0"/>
        <w:adjustRightInd w:val="0"/>
        <w:spacing w:after="0" w:line="240" w:lineRule="auto"/>
        <w:rPr>
          <w:rFonts w:eastAsia="ArialNarrow" w:cs="ArialNarrow"/>
          <w:sz w:val="20"/>
          <w:szCs w:val="20"/>
        </w:rPr>
      </w:pPr>
      <w:r w:rsidRPr="00072839">
        <w:rPr>
          <w:rFonts w:eastAsia="ArialNarrow" w:cs="ArialNarrow"/>
          <w:noProof/>
          <w:sz w:val="20"/>
          <w:szCs w:val="20"/>
          <w:lang w:eastAsia="cs-CZ"/>
        </w:rPr>
        <w:drawing>
          <wp:anchor distT="0" distB="0" distL="114300" distR="114300" simplePos="0" relativeHeight="251654656" behindDoc="1" locked="0" layoutInCell="1" allowOverlap="1">
            <wp:simplePos x="0" y="0"/>
            <wp:positionH relativeFrom="column">
              <wp:posOffset>2540</wp:posOffset>
            </wp:positionH>
            <wp:positionV relativeFrom="paragraph">
              <wp:posOffset>3810</wp:posOffset>
            </wp:positionV>
            <wp:extent cx="347980" cy="308610"/>
            <wp:effectExtent l="0" t="0" r="0" b="0"/>
            <wp:wrapTight wrapText="bothSides">
              <wp:wrapPolygon edited="0">
                <wp:start x="0" y="0"/>
                <wp:lineTo x="0" y="20000"/>
                <wp:lineTo x="20102" y="20000"/>
                <wp:lineTo x="20102" y="0"/>
                <wp:lineTo x="0" y="0"/>
              </wp:wrapPolygon>
            </wp:wrapTight>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7980" cy="308610"/>
                    </a:xfrm>
                    <a:prstGeom prst="rect">
                      <a:avLst/>
                    </a:prstGeom>
                    <a:noFill/>
                    <a:ln>
                      <a:noFill/>
                    </a:ln>
                  </pic:spPr>
                </pic:pic>
              </a:graphicData>
            </a:graphic>
          </wp:anchor>
        </w:drawing>
      </w:r>
      <w:r w:rsidR="00374295" w:rsidRPr="001E06C4">
        <w:rPr>
          <w:rFonts w:eastAsia="ArialNarrow" w:cs="ArialNarrow"/>
          <w:sz w:val="20"/>
          <w:szCs w:val="20"/>
        </w:rPr>
        <w:t>Světlo</w:t>
      </w:r>
    </w:p>
    <w:p w:rsidR="005B569E" w:rsidRDefault="005B569E" w:rsidP="001D37A6">
      <w:pPr>
        <w:autoSpaceDE w:val="0"/>
        <w:autoSpaceDN w:val="0"/>
        <w:adjustRightInd w:val="0"/>
        <w:spacing w:after="0" w:line="240" w:lineRule="auto"/>
        <w:rPr>
          <w:rFonts w:eastAsia="ArialNarrow" w:cs="ArialNarrow"/>
          <w:sz w:val="20"/>
          <w:szCs w:val="20"/>
        </w:rPr>
      </w:pPr>
    </w:p>
    <w:p w:rsidR="005B569E" w:rsidRDefault="005B569E" w:rsidP="001D37A6">
      <w:pPr>
        <w:autoSpaceDE w:val="0"/>
        <w:autoSpaceDN w:val="0"/>
        <w:adjustRightInd w:val="0"/>
        <w:spacing w:after="0" w:line="240" w:lineRule="auto"/>
        <w:rPr>
          <w:rFonts w:eastAsia="ArialNarrow" w:cs="ArialNarrow"/>
          <w:sz w:val="20"/>
          <w:szCs w:val="20"/>
        </w:rPr>
      </w:pPr>
      <w:r>
        <w:rPr>
          <w:rFonts w:eastAsia="ArialNarrow" w:cs="ArialNarrow"/>
          <w:sz w:val="20"/>
          <w:szCs w:val="20"/>
        </w:rPr>
        <w:t>O Vypnuto</w:t>
      </w:r>
    </w:p>
    <w:p w:rsidR="005B569E" w:rsidRPr="001E06C4" w:rsidRDefault="005B569E" w:rsidP="001D37A6">
      <w:pPr>
        <w:autoSpaceDE w:val="0"/>
        <w:autoSpaceDN w:val="0"/>
        <w:adjustRightInd w:val="0"/>
        <w:spacing w:after="0" w:line="240" w:lineRule="auto"/>
        <w:rPr>
          <w:rFonts w:eastAsia="ArialNarrow" w:cs="ArialNarrow"/>
          <w:sz w:val="20"/>
          <w:szCs w:val="20"/>
        </w:rPr>
      </w:pPr>
      <w:r>
        <w:rPr>
          <w:rFonts w:eastAsia="ArialNarrow" w:cs="ArialNarrow"/>
          <w:sz w:val="20"/>
          <w:szCs w:val="20"/>
        </w:rPr>
        <w:t>1 Zapnuto</w:t>
      </w:r>
    </w:p>
    <w:p w:rsidR="00374295" w:rsidRDefault="00374295" w:rsidP="001D37A6">
      <w:pPr>
        <w:autoSpaceDE w:val="0"/>
        <w:autoSpaceDN w:val="0"/>
        <w:adjustRightInd w:val="0"/>
        <w:spacing w:after="0" w:line="240" w:lineRule="auto"/>
        <w:rPr>
          <w:rFonts w:eastAsia="ArialNarrow" w:cs="ArialNarrow"/>
          <w:sz w:val="20"/>
          <w:szCs w:val="20"/>
        </w:rPr>
      </w:pPr>
    </w:p>
    <w:p w:rsidR="001E06C4" w:rsidRPr="001E06C4" w:rsidRDefault="001E06C4" w:rsidP="001D37A6">
      <w:pPr>
        <w:autoSpaceDE w:val="0"/>
        <w:autoSpaceDN w:val="0"/>
        <w:adjustRightInd w:val="0"/>
        <w:spacing w:after="0" w:line="240" w:lineRule="auto"/>
        <w:rPr>
          <w:rFonts w:eastAsia="ArialNarrow" w:cs="ArialNarrow"/>
          <w:sz w:val="20"/>
          <w:szCs w:val="20"/>
        </w:rPr>
      </w:pPr>
    </w:p>
    <w:p w:rsidR="00374295" w:rsidRPr="001E06C4" w:rsidRDefault="00072839" w:rsidP="001D37A6">
      <w:pPr>
        <w:autoSpaceDE w:val="0"/>
        <w:autoSpaceDN w:val="0"/>
        <w:adjustRightInd w:val="0"/>
        <w:spacing w:after="0" w:line="240" w:lineRule="auto"/>
        <w:rPr>
          <w:rFonts w:eastAsia="ArialNarrow" w:cs="ArialNarrow"/>
          <w:sz w:val="20"/>
          <w:szCs w:val="20"/>
        </w:rPr>
      </w:pPr>
      <w:r>
        <w:rPr>
          <w:rFonts w:eastAsia="ArialNarrow" w:cs="ArialNarrow"/>
          <w:sz w:val="20"/>
          <w:szCs w:val="20"/>
        </w:rPr>
        <w:t xml:space="preserve">1 </w:t>
      </w:r>
      <w:r w:rsidR="004052F1">
        <w:rPr>
          <w:rFonts w:eastAsia="ArialNarrow" w:cs="ArialNarrow"/>
          <w:b/>
          <w:sz w:val="20"/>
          <w:szCs w:val="20"/>
        </w:rPr>
        <w:t>Použití</w:t>
      </w:r>
      <w:r w:rsidR="00374295" w:rsidRPr="001E06C4">
        <w:rPr>
          <w:rFonts w:eastAsia="ArialNarrow" w:cs="ArialNarrow"/>
          <w:b/>
          <w:sz w:val="20"/>
          <w:szCs w:val="20"/>
        </w:rPr>
        <w:t>:</w:t>
      </w:r>
      <w:r w:rsidR="00374295" w:rsidRPr="001E06C4">
        <w:rPr>
          <w:rFonts w:eastAsia="ArialNarrow" w:cs="ArialNarrow"/>
          <w:sz w:val="20"/>
          <w:szCs w:val="20"/>
        </w:rPr>
        <w:t xml:space="preserve"> </w:t>
      </w:r>
    </w:p>
    <w:p w:rsidR="00374295" w:rsidRPr="001E06C4" w:rsidRDefault="00374295" w:rsidP="001D37A6">
      <w:pPr>
        <w:autoSpaceDE w:val="0"/>
        <w:autoSpaceDN w:val="0"/>
        <w:adjustRightInd w:val="0"/>
        <w:spacing w:after="0" w:line="240" w:lineRule="auto"/>
        <w:rPr>
          <w:rFonts w:eastAsia="ArialNarrow" w:cs="ArialNarrow"/>
          <w:sz w:val="20"/>
          <w:szCs w:val="20"/>
        </w:rPr>
      </w:pPr>
      <w:r w:rsidRPr="001E06C4">
        <w:rPr>
          <w:rFonts w:eastAsia="ArialNarrow" w:cs="ArialNarrow"/>
          <w:sz w:val="20"/>
          <w:szCs w:val="20"/>
        </w:rPr>
        <w:t xml:space="preserve">Motor začíná běžet při nízkých otáčkách. Toto nastavení je vhodné pro vaření na malém </w:t>
      </w:r>
      <w:proofErr w:type="spellStart"/>
      <w:r w:rsidRPr="001E06C4">
        <w:rPr>
          <w:rFonts w:eastAsia="ArialNarrow" w:cs="ArialNarrow"/>
          <w:sz w:val="20"/>
          <w:szCs w:val="20"/>
        </w:rPr>
        <w:t>plameni</w:t>
      </w:r>
      <w:proofErr w:type="spellEnd"/>
      <w:r w:rsidRPr="001E06C4">
        <w:rPr>
          <w:rFonts w:eastAsia="ArialNarrow" w:cs="ArialNarrow"/>
          <w:sz w:val="20"/>
          <w:szCs w:val="20"/>
        </w:rPr>
        <w:t xml:space="preserve"> a na nádobí, které produkuje jen malé množství nebo žádno</w:t>
      </w:r>
      <w:r w:rsidR="00534C7D" w:rsidRPr="001E06C4">
        <w:rPr>
          <w:rFonts w:eastAsia="ArialNarrow" w:cs="ArialNarrow"/>
          <w:sz w:val="20"/>
          <w:szCs w:val="20"/>
        </w:rPr>
        <w:t>u páru pro cirkulaci vzduchu po kuchyni.</w:t>
      </w:r>
    </w:p>
    <w:p w:rsidR="004052F1" w:rsidRDefault="004052F1" w:rsidP="001D37A6">
      <w:pPr>
        <w:autoSpaceDE w:val="0"/>
        <w:autoSpaceDN w:val="0"/>
        <w:adjustRightInd w:val="0"/>
        <w:spacing w:after="0" w:line="240" w:lineRule="auto"/>
        <w:rPr>
          <w:rFonts w:eastAsia="ArialNarrow" w:cs="ArialNarrow"/>
          <w:sz w:val="20"/>
          <w:szCs w:val="20"/>
        </w:rPr>
      </w:pPr>
    </w:p>
    <w:p w:rsidR="004052F1" w:rsidRDefault="00072839" w:rsidP="001D37A6">
      <w:pPr>
        <w:autoSpaceDE w:val="0"/>
        <w:autoSpaceDN w:val="0"/>
        <w:adjustRightInd w:val="0"/>
        <w:spacing w:after="0" w:line="240" w:lineRule="auto"/>
        <w:rPr>
          <w:rFonts w:eastAsia="ArialNarrow" w:cs="ArialNarrow"/>
          <w:b/>
          <w:sz w:val="20"/>
          <w:szCs w:val="20"/>
        </w:rPr>
      </w:pPr>
      <w:r>
        <w:rPr>
          <w:rFonts w:eastAsia="ArialNarrow" w:cs="ArialNarrow"/>
          <w:b/>
          <w:sz w:val="20"/>
          <w:szCs w:val="20"/>
        </w:rPr>
        <w:t xml:space="preserve">2 </w:t>
      </w:r>
      <w:r w:rsidR="004052F1" w:rsidRPr="004052F1">
        <w:rPr>
          <w:rFonts w:eastAsia="ArialNarrow" w:cs="ArialNarrow"/>
          <w:b/>
          <w:sz w:val="20"/>
          <w:szCs w:val="20"/>
        </w:rPr>
        <w:t>Použití:</w:t>
      </w:r>
    </w:p>
    <w:p w:rsidR="004052F1" w:rsidRDefault="004052F1" w:rsidP="001D37A6">
      <w:pPr>
        <w:autoSpaceDE w:val="0"/>
        <w:autoSpaceDN w:val="0"/>
        <w:adjustRightInd w:val="0"/>
        <w:spacing w:after="0" w:line="240" w:lineRule="auto"/>
        <w:rPr>
          <w:rFonts w:eastAsia="ArialNarrow" w:cs="ArialNarrow"/>
          <w:sz w:val="20"/>
          <w:szCs w:val="20"/>
        </w:rPr>
      </w:pPr>
      <w:r>
        <w:rPr>
          <w:rFonts w:eastAsia="ArialNarrow" w:cs="ArialNarrow"/>
          <w:sz w:val="20"/>
          <w:szCs w:val="20"/>
        </w:rPr>
        <w:t xml:space="preserve">Motor běží </w:t>
      </w:r>
      <w:r w:rsidR="00760907">
        <w:rPr>
          <w:rFonts w:eastAsia="ArialNarrow" w:cs="ArialNarrow"/>
          <w:sz w:val="20"/>
          <w:szCs w:val="20"/>
        </w:rPr>
        <w:t>v mírné rychlosti. Toto nastavení je vhodné pro normální vaření.</w:t>
      </w:r>
    </w:p>
    <w:p w:rsidR="00760907" w:rsidRDefault="00760907" w:rsidP="001D37A6">
      <w:pPr>
        <w:autoSpaceDE w:val="0"/>
        <w:autoSpaceDN w:val="0"/>
        <w:adjustRightInd w:val="0"/>
        <w:spacing w:after="0" w:line="240" w:lineRule="auto"/>
        <w:rPr>
          <w:rFonts w:eastAsia="ArialNarrow" w:cs="ArialNarrow"/>
          <w:sz w:val="20"/>
          <w:szCs w:val="20"/>
        </w:rPr>
      </w:pPr>
    </w:p>
    <w:p w:rsidR="00760907" w:rsidRPr="00760907" w:rsidRDefault="00072839" w:rsidP="001D37A6">
      <w:pPr>
        <w:autoSpaceDE w:val="0"/>
        <w:autoSpaceDN w:val="0"/>
        <w:adjustRightInd w:val="0"/>
        <w:spacing w:after="0" w:line="240" w:lineRule="auto"/>
        <w:rPr>
          <w:rFonts w:eastAsia="ArialNarrow" w:cs="ArialNarrow"/>
          <w:sz w:val="20"/>
          <w:szCs w:val="20"/>
        </w:rPr>
      </w:pPr>
      <w:r>
        <w:rPr>
          <w:rFonts w:eastAsia="ArialNarrow" w:cs="ArialNarrow"/>
          <w:b/>
          <w:sz w:val="20"/>
          <w:szCs w:val="20"/>
        </w:rPr>
        <w:t xml:space="preserve">3 </w:t>
      </w:r>
      <w:r w:rsidR="00760907" w:rsidRPr="00760907">
        <w:rPr>
          <w:rFonts w:eastAsia="ArialNarrow" w:cs="ArialNarrow"/>
          <w:b/>
          <w:sz w:val="20"/>
          <w:szCs w:val="20"/>
        </w:rPr>
        <w:t>Použití</w:t>
      </w:r>
      <w:r w:rsidR="00760907">
        <w:rPr>
          <w:rFonts w:eastAsia="ArialNarrow" w:cs="ArialNarrow"/>
          <w:b/>
          <w:sz w:val="20"/>
          <w:szCs w:val="20"/>
        </w:rPr>
        <w:t>:</w:t>
      </w:r>
    </w:p>
    <w:p w:rsidR="00760907" w:rsidRDefault="00760907" w:rsidP="001D37A6">
      <w:pPr>
        <w:autoSpaceDE w:val="0"/>
        <w:autoSpaceDN w:val="0"/>
        <w:adjustRightInd w:val="0"/>
        <w:spacing w:after="0" w:line="240" w:lineRule="auto"/>
        <w:rPr>
          <w:rFonts w:eastAsia="ArialNarrow" w:cs="ArialNarrow"/>
          <w:sz w:val="20"/>
          <w:szCs w:val="20"/>
        </w:rPr>
      </w:pPr>
      <w:r>
        <w:rPr>
          <w:rFonts w:eastAsia="ArialNarrow" w:cs="ArialNarrow"/>
          <w:sz w:val="20"/>
          <w:szCs w:val="20"/>
        </w:rPr>
        <w:t xml:space="preserve">Motor </w:t>
      </w:r>
      <w:proofErr w:type="spellStart"/>
      <w:r>
        <w:rPr>
          <w:rFonts w:eastAsia="ArialNarrow" w:cs="ArialNarrow"/>
          <w:sz w:val="20"/>
          <w:szCs w:val="20"/>
        </w:rPr>
        <w:t>začání</w:t>
      </w:r>
      <w:proofErr w:type="spellEnd"/>
      <w:r>
        <w:rPr>
          <w:rFonts w:eastAsia="ArialNarrow" w:cs="ArialNarrow"/>
          <w:sz w:val="20"/>
          <w:szCs w:val="20"/>
        </w:rPr>
        <w:t xml:space="preserve"> běžet ve vysoké rychlosti. Toto </w:t>
      </w:r>
      <w:proofErr w:type="spellStart"/>
      <w:r>
        <w:rPr>
          <w:rFonts w:eastAsia="ArialNarrow" w:cs="ArialNarrow"/>
          <w:sz w:val="20"/>
          <w:szCs w:val="20"/>
        </w:rPr>
        <w:t>nastavní</w:t>
      </w:r>
      <w:proofErr w:type="spellEnd"/>
      <w:r>
        <w:rPr>
          <w:rFonts w:eastAsia="ArialNarrow" w:cs="ArialNarrow"/>
          <w:sz w:val="20"/>
          <w:szCs w:val="20"/>
        </w:rPr>
        <w:t xml:space="preserve"> je vhodné pro velké množství kouře a páry, které mají být extrahovány nebo filtrovány (např. při smažení)</w:t>
      </w:r>
    </w:p>
    <w:p w:rsidR="00760907" w:rsidRDefault="00760907" w:rsidP="001D37A6">
      <w:pPr>
        <w:autoSpaceDE w:val="0"/>
        <w:autoSpaceDN w:val="0"/>
        <w:adjustRightInd w:val="0"/>
        <w:spacing w:after="0" w:line="240" w:lineRule="auto"/>
        <w:rPr>
          <w:rFonts w:eastAsia="ArialNarrow" w:cs="ArialNarrow"/>
          <w:b/>
          <w:sz w:val="20"/>
          <w:szCs w:val="20"/>
        </w:rPr>
      </w:pPr>
    </w:p>
    <w:p w:rsidR="00760907" w:rsidRDefault="00760907" w:rsidP="001D37A6">
      <w:pPr>
        <w:autoSpaceDE w:val="0"/>
        <w:autoSpaceDN w:val="0"/>
        <w:adjustRightInd w:val="0"/>
        <w:spacing w:after="0" w:line="240" w:lineRule="auto"/>
        <w:rPr>
          <w:rFonts w:eastAsia="ArialNarrow" w:cs="ArialNarrow"/>
          <w:sz w:val="20"/>
          <w:szCs w:val="20"/>
        </w:rPr>
      </w:pPr>
      <w:r>
        <w:rPr>
          <w:rFonts w:eastAsia="ArialNarrow" w:cs="ArialNarrow"/>
          <w:b/>
          <w:sz w:val="20"/>
          <w:szCs w:val="20"/>
        </w:rPr>
        <w:lastRenderedPageBreak/>
        <w:t>POZNÁMKA:</w:t>
      </w:r>
      <w:r>
        <w:rPr>
          <w:rFonts w:eastAsia="ArialNarrow" w:cs="ArialNarrow"/>
          <w:sz w:val="20"/>
          <w:szCs w:val="20"/>
        </w:rPr>
        <w:t xml:space="preserve"> Pokud se vytváří velké množství páry, nechte ventilátor běžet po dobu několika minut po ukončení vaření. Pokud není potřeba mít digestoř </w:t>
      </w:r>
      <w:proofErr w:type="spellStart"/>
      <w:r>
        <w:rPr>
          <w:rFonts w:eastAsia="ArialNarrow" w:cs="ArialNarrow"/>
          <w:sz w:val="20"/>
          <w:szCs w:val="20"/>
        </w:rPr>
        <w:t>zaplou</w:t>
      </w:r>
      <w:proofErr w:type="spellEnd"/>
      <w:r>
        <w:rPr>
          <w:rFonts w:eastAsia="ArialNarrow" w:cs="ArialNarrow"/>
          <w:sz w:val="20"/>
          <w:szCs w:val="20"/>
        </w:rPr>
        <w:t>, nezapínejte ji, jelikož zbytečně spotřebuje el. energii.</w:t>
      </w:r>
    </w:p>
    <w:p w:rsidR="00760907" w:rsidRDefault="00760907" w:rsidP="001D37A6">
      <w:pPr>
        <w:autoSpaceDE w:val="0"/>
        <w:autoSpaceDN w:val="0"/>
        <w:adjustRightInd w:val="0"/>
        <w:spacing w:after="0" w:line="240" w:lineRule="auto"/>
        <w:rPr>
          <w:rFonts w:eastAsia="ArialNarrow" w:cs="ArialNarrow"/>
          <w:sz w:val="20"/>
          <w:szCs w:val="20"/>
        </w:rPr>
      </w:pPr>
    </w:p>
    <w:p w:rsidR="00760907" w:rsidRPr="00365C5A" w:rsidRDefault="00365C5A" w:rsidP="001D37A6">
      <w:pPr>
        <w:autoSpaceDE w:val="0"/>
        <w:autoSpaceDN w:val="0"/>
        <w:adjustRightInd w:val="0"/>
        <w:spacing w:after="0" w:line="240" w:lineRule="auto"/>
        <w:rPr>
          <w:rFonts w:eastAsia="ArialNarrow" w:cs="ArialNarrow"/>
          <w:b/>
          <w:sz w:val="20"/>
          <w:szCs w:val="20"/>
        </w:rPr>
      </w:pPr>
      <w:r w:rsidRPr="00365C5A">
        <w:rPr>
          <w:rFonts w:eastAsia="ArialNarrow" w:cs="ArialNarrow"/>
          <w:b/>
          <w:sz w:val="20"/>
          <w:szCs w:val="20"/>
        </w:rPr>
        <w:t>Čištění a údržba</w:t>
      </w:r>
    </w:p>
    <w:p w:rsidR="00365C5A" w:rsidRPr="00760907" w:rsidRDefault="00365C5A" w:rsidP="001D37A6">
      <w:pPr>
        <w:autoSpaceDE w:val="0"/>
        <w:autoSpaceDN w:val="0"/>
        <w:adjustRightInd w:val="0"/>
        <w:spacing w:after="0" w:line="240" w:lineRule="auto"/>
        <w:rPr>
          <w:rFonts w:eastAsia="ArialNarrow" w:cs="ArialNarrow"/>
          <w:sz w:val="20"/>
          <w:szCs w:val="20"/>
        </w:rPr>
      </w:pPr>
      <w:r w:rsidRPr="00365C5A">
        <w:rPr>
          <w:rFonts w:eastAsia="ArialNarrow" w:cs="ArialNarrow"/>
          <w:sz w:val="20"/>
          <w:szCs w:val="20"/>
        </w:rPr>
        <w:t>Při čištění a údržbě odpojte spotřebič od elektrické sítě. Pravidelná údržba a čištění zajistí výkonnost, spolehlivost a delší životnost odsavače par. Zvláštní pozornost věnujte filtrům proti mastnotám a uhlíkovým filtrům. Před čištěním digestoře nechte přístroj vychladnout. Nikdy nečistěte digestoř pomocí parních čističů. Pára by se mohla poškodit elektrické a elektronické součástky přístroje. Poté co přístroj vyčistíte a budete jej chtít použít, musí být suchý. K čištění nepoužívejte žádnou drátěnku nebo jiné ostré předměty.</w:t>
      </w:r>
    </w:p>
    <w:p w:rsidR="00365C5A" w:rsidRDefault="00365C5A" w:rsidP="001D37A6">
      <w:pPr>
        <w:autoSpaceDE w:val="0"/>
        <w:autoSpaceDN w:val="0"/>
        <w:adjustRightInd w:val="0"/>
        <w:spacing w:after="0" w:line="240" w:lineRule="auto"/>
        <w:rPr>
          <w:rFonts w:eastAsia="ArialNarrow" w:cs="ArialNarrow"/>
          <w:sz w:val="20"/>
          <w:szCs w:val="20"/>
        </w:rPr>
      </w:pPr>
    </w:p>
    <w:p w:rsidR="00365C5A" w:rsidRPr="00365C5A" w:rsidRDefault="00365C5A" w:rsidP="00365C5A">
      <w:pPr>
        <w:autoSpaceDE w:val="0"/>
        <w:autoSpaceDN w:val="0"/>
        <w:adjustRightInd w:val="0"/>
        <w:spacing w:after="0" w:line="240" w:lineRule="auto"/>
        <w:rPr>
          <w:rFonts w:eastAsia="ArialNarrow" w:cs="ArialNarrow"/>
          <w:b/>
          <w:sz w:val="20"/>
          <w:szCs w:val="20"/>
        </w:rPr>
      </w:pPr>
      <w:r w:rsidRPr="00365C5A">
        <w:rPr>
          <w:rFonts w:eastAsia="ArialNarrow" w:cs="ArialNarrow"/>
          <w:b/>
          <w:sz w:val="20"/>
          <w:szCs w:val="20"/>
        </w:rPr>
        <w:t>Čištění hliníkového filtru</w:t>
      </w:r>
    </w:p>
    <w:p w:rsidR="00365C5A" w:rsidRPr="00365C5A" w:rsidRDefault="00365C5A" w:rsidP="00365C5A">
      <w:pPr>
        <w:autoSpaceDE w:val="0"/>
        <w:autoSpaceDN w:val="0"/>
        <w:adjustRightInd w:val="0"/>
        <w:spacing w:after="0" w:line="240" w:lineRule="auto"/>
        <w:rPr>
          <w:rFonts w:eastAsia="ArialNarrow" w:cs="ArialNarrow"/>
          <w:sz w:val="20"/>
          <w:szCs w:val="20"/>
        </w:rPr>
      </w:pPr>
      <w:r w:rsidRPr="00365C5A">
        <w:rPr>
          <w:rFonts w:eastAsia="ArialNarrow" w:cs="ArialNarrow"/>
          <w:sz w:val="20"/>
          <w:szCs w:val="20"/>
        </w:rPr>
        <w:t xml:space="preserve">Zbytky tuku v hliníkovém filtru můžou způsobit požár. Čistěte pravidelně filtr. Doporučujeme filtr měsíčně vyčistit: </w:t>
      </w:r>
    </w:p>
    <w:p w:rsidR="00365C5A" w:rsidRPr="00365C5A" w:rsidRDefault="00365C5A" w:rsidP="00365C5A">
      <w:pPr>
        <w:autoSpaceDE w:val="0"/>
        <w:autoSpaceDN w:val="0"/>
        <w:adjustRightInd w:val="0"/>
        <w:spacing w:after="0" w:line="240" w:lineRule="auto"/>
        <w:rPr>
          <w:rFonts w:eastAsia="ArialNarrow" w:cs="ArialNarrow"/>
          <w:sz w:val="20"/>
          <w:szCs w:val="20"/>
        </w:rPr>
      </w:pPr>
      <w:r w:rsidRPr="00365C5A">
        <w:rPr>
          <w:rFonts w:eastAsia="ArialNarrow" w:cs="ArialNarrow"/>
          <w:sz w:val="20"/>
          <w:szCs w:val="20"/>
        </w:rPr>
        <w:t>•</w:t>
      </w:r>
      <w:r w:rsidRPr="00365C5A">
        <w:rPr>
          <w:rFonts w:eastAsia="ArialNarrow" w:cs="ArialNarrow"/>
          <w:sz w:val="20"/>
          <w:szCs w:val="20"/>
        </w:rPr>
        <w:tab/>
        <w:t>Vyjměte hliníkový filtr tak, že posunete uzávěr zpět, stlačíte filtr směrem dolů a zároveň dopředu.</w:t>
      </w:r>
    </w:p>
    <w:p w:rsidR="00365C5A" w:rsidRPr="00365C5A" w:rsidRDefault="00365C5A" w:rsidP="00365C5A">
      <w:pPr>
        <w:autoSpaceDE w:val="0"/>
        <w:autoSpaceDN w:val="0"/>
        <w:adjustRightInd w:val="0"/>
        <w:spacing w:after="0" w:line="240" w:lineRule="auto"/>
        <w:rPr>
          <w:rFonts w:eastAsia="ArialNarrow" w:cs="ArialNarrow"/>
          <w:sz w:val="20"/>
          <w:szCs w:val="20"/>
        </w:rPr>
      </w:pPr>
      <w:r w:rsidRPr="00365C5A">
        <w:rPr>
          <w:rFonts w:eastAsia="ArialNarrow" w:cs="ArialNarrow"/>
          <w:sz w:val="20"/>
          <w:szCs w:val="20"/>
        </w:rPr>
        <w:t>•</w:t>
      </w:r>
      <w:r w:rsidRPr="00365C5A">
        <w:rPr>
          <w:rFonts w:eastAsia="ArialNarrow" w:cs="ArialNarrow"/>
          <w:sz w:val="20"/>
          <w:szCs w:val="20"/>
        </w:rPr>
        <w:tab/>
        <w:t xml:space="preserve">Vypláchněte filtr v teplé vodě s neutrálním čistícím přípravkem.  Nechte filtr ve směsi odmočit. </w:t>
      </w:r>
    </w:p>
    <w:p w:rsidR="00365C5A" w:rsidRPr="00365C5A" w:rsidRDefault="00365C5A" w:rsidP="00365C5A">
      <w:pPr>
        <w:autoSpaceDE w:val="0"/>
        <w:autoSpaceDN w:val="0"/>
        <w:adjustRightInd w:val="0"/>
        <w:spacing w:after="0" w:line="240" w:lineRule="auto"/>
        <w:rPr>
          <w:rFonts w:eastAsia="ArialNarrow" w:cs="ArialNarrow"/>
          <w:sz w:val="20"/>
          <w:szCs w:val="20"/>
        </w:rPr>
      </w:pPr>
      <w:r w:rsidRPr="00365C5A">
        <w:rPr>
          <w:rFonts w:eastAsia="ArialNarrow" w:cs="ArialNarrow"/>
          <w:sz w:val="20"/>
          <w:szCs w:val="20"/>
        </w:rPr>
        <w:t>•</w:t>
      </w:r>
      <w:r w:rsidRPr="00365C5A">
        <w:rPr>
          <w:rFonts w:eastAsia="ArialNarrow" w:cs="ArialNarrow"/>
          <w:sz w:val="20"/>
          <w:szCs w:val="20"/>
        </w:rPr>
        <w:tab/>
        <w:t>Pomocí měkkého kartáče vyčistěte filtr, poté filtr opláchněte v teplé vodě a nechte usušit.</w:t>
      </w:r>
    </w:p>
    <w:p w:rsidR="00365C5A" w:rsidRDefault="00365C5A" w:rsidP="00365C5A">
      <w:pPr>
        <w:autoSpaceDE w:val="0"/>
        <w:autoSpaceDN w:val="0"/>
        <w:adjustRightInd w:val="0"/>
        <w:spacing w:after="0" w:line="240" w:lineRule="auto"/>
        <w:ind w:left="705" w:hanging="705"/>
        <w:rPr>
          <w:rFonts w:eastAsia="ArialNarrow" w:cs="ArialNarrow"/>
          <w:sz w:val="20"/>
          <w:szCs w:val="20"/>
        </w:rPr>
      </w:pPr>
      <w:r w:rsidRPr="00365C5A">
        <w:rPr>
          <w:rFonts w:eastAsia="ArialNarrow" w:cs="ArialNarrow"/>
          <w:sz w:val="20"/>
          <w:szCs w:val="20"/>
        </w:rPr>
        <w:t>•</w:t>
      </w:r>
      <w:r w:rsidRPr="00365C5A">
        <w:rPr>
          <w:rFonts w:eastAsia="ArialNarrow" w:cs="ArialNarrow"/>
          <w:sz w:val="20"/>
          <w:szCs w:val="20"/>
        </w:rPr>
        <w:tab/>
        <w:t>Filt</w:t>
      </w:r>
      <w:r>
        <w:rPr>
          <w:rFonts w:eastAsia="ArialNarrow" w:cs="ArialNarrow"/>
          <w:sz w:val="20"/>
          <w:szCs w:val="20"/>
        </w:rPr>
        <w:t>r lze mýt i v myčce na nádobí (</w:t>
      </w:r>
      <w:r w:rsidRPr="00365C5A">
        <w:rPr>
          <w:rFonts w:eastAsia="ArialNarrow" w:cs="ArialNarrow"/>
          <w:sz w:val="20"/>
          <w:szCs w:val="20"/>
        </w:rPr>
        <w:t xml:space="preserve">až </w:t>
      </w:r>
      <w:proofErr w:type="gramStart"/>
      <w:r w:rsidRPr="00365C5A">
        <w:rPr>
          <w:rFonts w:eastAsia="ArialNarrow" w:cs="ArialNarrow"/>
          <w:sz w:val="20"/>
          <w:szCs w:val="20"/>
        </w:rPr>
        <w:t>60°C</w:t>
      </w:r>
      <w:proofErr w:type="gramEnd"/>
      <w:r w:rsidRPr="00365C5A">
        <w:rPr>
          <w:rFonts w:eastAsia="ArialNarrow" w:cs="ArialNarrow"/>
          <w:sz w:val="20"/>
          <w:szCs w:val="20"/>
        </w:rPr>
        <w:t>). Při mytí v myčce se může na povrchu filtru objevit šedý povlak, toto je normální jev a nemá vliv na funkci filtru.</w:t>
      </w:r>
    </w:p>
    <w:p w:rsidR="00365C5A" w:rsidRDefault="00365C5A" w:rsidP="00365C5A">
      <w:pPr>
        <w:autoSpaceDE w:val="0"/>
        <w:autoSpaceDN w:val="0"/>
        <w:adjustRightInd w:val="0"/>
        <w:spacing w:after="0" w:line="240" w:lineRule="auto"/>
        <w:rPr>
          <w:rFonts w:eastAsia="ArialNarrow" w:cs="ArialNarrow"/>
          <w:sz w:val="20"/>
          <w:szCs w:val="20"/>
        </w:rPr>
      </w:pPr>
    </w:p>
    <w:p w:rsidR="00365C5A" w:rsidRDefault="00365C5A" w:rsidP="00365C5A">
      <w:pPr>
        <w:autoSpaceDE w:val="0"/>
        <w:autoSpaceDN w:val="0"/>
        <w:adjustRightInd w:val="0"/>
        <w:spacing w:after="0" w:line="240" w:lineRule="auto"/>
        <w:rPr>
          <w:rFonts w:eastAsia="ArialNarrow" w:cs="ArialNarrow"/>
          <w:sz w:val="20"/>
          <w:szCs w:val="20"/>
        </w:rPr>
      </w:pPr>
    </w:p>
    <w:p w:rsidR="00365C5A" w:rsidRPr="00365C5A" w:rsidRDefault="00365C5A" w:rsidP="00365C5A">
      <w:pPr>
        <w:autoSpaceDE w:val="0"/>
        <w:autoSpaceDN w:val="0"/>
        <w:adjustRightInd w:val="0"/>
        <w:spacing w:after="0" w:line="240" w:lineRule="auto"/>
        <w:rPr>
          <w:rFonts w:eastAsia="ArialNarrow" w:cs="ArialNarrow"/>
          <w:b/>
          <w:sz w:val="20"/>
          <w:szCs w:val="20"/>
        </w:rPr>
      </w:pPr>
      <w:r w:rsidRPr="00365C5A">
        <w:rPr>
          <w:rFonts w:eastAsia="ArialNarrow" w:cs="ArialNarrow"/>
          <w:b/>
          <w:sz w:val="20"/>
          <w:szCs w:val="20"/>
        </w:rPr>
        <w:t xml:space="preserve">Výměna aktivního uhlíkového filtru </w:t>
      </w:r>
    </w:p>
    <w:p w:rsidR="00365C5A" w:rsidRPr="00365C5A" w:rsidRDefault="00365C5A" w:rsidP="00365C5A">
      <w:pPr>
        <w:autoSpaceDE w:val="0"/>
        <w:autoSpaceDN w:val="0"/>
        <w:adjustRightInd w:val="0"/>
        <w:spacing w:after="0" w:line="240" w:lineRule="auto"/>
        <w:rPr>
          <w:rFonts w:eastAsia="ArialNarrow" w:cs="ArialNarrow"/>
          <w:sz w:val="20"/>
          <w:szCs w:val="20"/>
        </w:rPr>
      </w:pPr>
      <w:r w:rsidRPr="00365C5A">
        <w:rPr>
          <w:rFonts w:eastAsia="ArialNarrow" w:cs="ArialNarrow"/>
          <w:sz w:val="20"/>
          <w:szCs w:val="20"/>
        </w:rPr>
        <w:t>Filtry s aktivním uhlím pohltí pachy. Filtr měňte nejpozději každých 6 měsíců v případě i</w:t>
      </w:r>
      <w:r>
        <w:rPr>
          <w:rFonts w:eastAsia="ArialNarrow" w:cs="ArialNarrow"/>
          <w:sz w:val="20"/>
          <w:szCs w:val="20"/>
        </w:rPr>
        <w:t xml:space="preserve">ntenzivnějšího používání výměnu </w:t>
      </w:r>
      <w:r w:rsidRPr="00365C5A">
        <w:rPr>
          <w:rFonts w:eastAsia="ArialNarrow" w:cs="ArialNarrow"/>
          <w:sz w:val="20"/>
          <w:szCs w:val="20"/>
        </w:rPr>
        <w:t>proveďte dříve.</w:t>
      </w:r>
    </w:p>
    <w:p w:rsidR="00365C5A" w:rsidRPr="00365C5A" w:rsidRDefault="00365C5A" w:rsidP="00365C5A">
      <w:pPr>
        <w:autoSpaceDE w:val="0"/>
        <w:autoSpaceDN w:val="0"/>
        <w:adjustRightInd w:val="0"/>
        <w:spacing w:after="0" w:line="240" w:lineRule="auto"/>
        <w:rPr>
          <w:rFonts w:eastAsia="ArialNarrow" w:cs="ArialNarrow"/>
          <w:sz w:val="20"/>
          <w:szCs w:val="20"/>
        </w:rPr>
      </w:pPr>
      <w:r w:rsidRPr="00365C5A">
        <w:rPr>
          <w:rFonts w:eastAsia="ArialNarrow" w:cs="ArialNarrow"/>
          <w:sz w:val="20"/>
          <w:szCs w:val="20"/>
        </w:rPr>
        <w:t>•</w:t>
      </w:r>
      <w:r w:rsidRPr="00365C5A">
        <w:rPr>
          <w:rFonts w:eastAsia="ArialNarrow" w:cs="ArialNarrow"/>
          <w:sz w:val="20"/>
          <w:szCs w:val="20"/>
        </w:rPr>
        <w:tab/>
        <w:t>Informace k vložení filtru je v odstavci „Vložení aktivního uhlíkového filtru“.</w:t>
      </w:r>
    </w:p>
    <w:p w:rsidR="00365C5A" w:rsidRDefault="00365C5A" w:rsidP="00365C5A">
      <w:pPr>
        <w:autoSpaceDE w:val="0"/>
        <w:autoSpaceDN w:val="0"/>
        <w:adjustRightInd w:val="0"/>
        <w:spacing w:after="0" w:line="240" w:lineRule="auto"/>
        <w:rPr>
          <w:rFonts w:eastAsia="ArialNarrow" w:cs="ArialNarrow"/>
          <w:sz w:val="20"/>
          <w:szCs w:val="20"/>
        </w:rPr>
      </w:pPr>
      <w:r w:rsidRPr="00365C5A">
        <w:rPr>
          <w:rFonts w:eastAsia="ArialNarrow" w:cs="ArialNarrow"/>
          <w:sz w:val="20"/>
          <w:szCs w:val="20"/>
        </w:rPr>
        <w:t>•</w:t>
      </w:r>
      <w:r w:rsidRPr="00365C5A">
        <w:rPr>
          <w:rFonts w:eastAsia="ArialNarrow" w:cs="ArialNarrow"/>
          <w:sz w:val="20"/>
          <w:szCs w:val="20"/>
        </w:rPr>
        <w:tab/>
        <w:t>Vyhoďte starý uhlíkový filtr. Vyjměte ho točením proti hodinovým ručičkám.</w:t>
      </w:r>
    </w:p>
    <w:p w:rsidR="00365C5A" w:rsidRDefault="00365C5A" w:rsidP="00365C5A">
      <w:pPr>
        <w:autoSpaceDE w:val="0"/>
        <w:autoSpaceDN w:val="0"/>
        <w:adjustRightInd w:val="0"/>
        <w:spacing w:after="0" w:line="240" w:lineRule="auto"/>
        <w:rPr>
          <w:rFonts w:eastAsia="ArialNarrow" w:cs="ArialNarrow"/>
          <w:sz w:val="20"/>
          <w:szCs w:val="20"/>
        </w:rPr>
      </w:pPr>
    </w:p>
    <w:p w:rsidR="00365C5A" w:rsidRDefault="00365C5A" w:rsidP="00365C5A">
      <w:pPr>
        <w:autoSpaceDE w:val="0"/>
        <w:autoSpaceDN w:val="0"/>
        <w:adjustRightInd w:val="0"/>
        <w:spacing w:after="0" w:line="240" w:lineRule="auto"/>
        <w:rPr>
          <w:rFonts w:eastAsia="ArialNarrow" w:cs="ArialNarrow"/>
          <w:b/>
          <w:sz w:val="20"/>
          <w:szCs w:val="20"/>
        </w:rPr>
      </w:pPr>
      <w:r w:rsidRPr="00365C5A">
        <w:rPr>
          <w:rFonts w:eastAsia="ArialNarrow" w:cs="ArialNarrow"/>
          <w:b/>
          <w:sz w:val="20"/>
          <w:szCs w:val="20"/>
        </w:rPr>
        <w:t>Výměna osvětlení</w:t>
      </w:r>
    </w:p>
    <w:p w:rsidR="00802F41" w:rsidRDefault="0092555D" w:rsidP="00365C5A">
      <w:pPr>
        <w:autoSpaceDE w:val="0"/>
        <w:autoSpaceDN w:val="0"/>
        <w:adjustRightInd w:val="0"/>
        <w:spacing w:after="0" w:line="240" w:lineRule="auto"/>
        <w:rPr>
          <w:rFonts w:eastAsia="ArialNarrow" w:cs="ArialNarrow"/>
          <w:sz w:val="20"/>
          <w:szCs w:val="20"/>
        </w:rPr>
      </w:pPr>
      <w:r>
        <w:rPr>
          <w:rFonts w:eastAsia="ArialNarrow" w:cs="ArialNarrow"/>
          <w:sz w:val="20"/>
          <w:szCs w:val="20"/>
        </w:rPr>
        <w:t>1</w:t>
      </w:r>
      <w:r w:rsidR="00072839">
        <w:rPr>
          <w:rFonts w:eastAsia="ArialNarrow" w:cs="ArialNarrow"/>
          <w:sz w:val="20"/>
          <w:szCs w:val="20"/>
        </w:rPr>
        <w:t xml:space="preserve"> x </w:t>
      </w:r>
      <w:r w:rsidR="005B569E">
        <w:rPr>
          <w:rFonts w:eastAsia="ArialNarrow" w:cs="ArialNarrow"/>
          <w:sz w:val="20"/>
          <w:szCs w:val="20"/>
        </w:rPr>
        <w:t>28</w:t>
      </w:r>
      <w:r w:rsidR="00802F41">
        <w:rPr>
          <w:rFonts w:eastAsia="ArialNarrow" w:cs="ArialNarrow"/>
          <w:sz w:val="20"/>
          <w:szCs w:val="20"/>
        </w:rPr>
        <w:t xml:space="preserve"> W </w:t>
      </w:r>
      <w:r w:rsidR="005B569E">
        <w:rPr>
          <w:rFonts w:eastAsia="ArialNarrow" w:cs="ArialNarrow"/>
          <w:sz w:val="20"/>
          <w:szCs w:val="20"/>
        </w:rPr>
        <w:t>(Typ E14)</w:t>
      </w:r>
    </w:p>
    <w:p w:rsidR="00072839" w:rsidRDefault="00072839" w:rsidP="00365C5A">
      <w:pPr>
        <w:autoSpaceDE w:val="0"/>
        <w:autoSpaceDN w:val="0"/>
        <w:adjustRightInd w:val="0"/>
        <w:spacing w:after="0" w:line="240" w:lineRule="auto"/>
        <w:rPr>
          <w:rFonts w:eastAsia="ArialNarrow" w:cs="ArialNarrow"/>
          <w:sz w:val="20"/>
          <w:szCs w:val="20"/>
        </w:rPr>
      </w:pPr>
    </w:p>
    <w:p w:rsidR="00365C5A" w:rsidRPr="00365C5A" w:rsidRDefault="00802F41" w:rsidP="00365C5A">
      <w:pPr>
        <w:autoSpaceDE w:val="0"/>
        <w:autoSpaceDN w:val="0"/>
        <w:adjustRightInd w:val="0"/>
        <w:spacing w:after="0" w:line="240" w:lineRule="auto"/>
        <w:rPr>
          <w:rFonts w:eastAsia="ArialNarrow" w:cs="ArialNarrow"/>
          <w:sz w:val="20"/>
          <w:szCs w:val="20"/>
        </w:rPr>
      </w:pPr>
      <w:r>
        <w:rPr>
          <w:rFonts w:eastAsia="ArialNarrow" w:cs="ArialNarrow"/>
          <w:sz w:val="20"/>
          <w:szCs w:val="20"/>
        </w:rPr>
        <w:t xml:space="preserve">• </w:t>
      </w:r>
      <w:r w:rsidR="00365C5A" w:rsidRPr="00365C5A">
        <w:rPr>
          <w:rFonts w:eastAsia="ArialNarrow" w:cs="ArialNarrow"/>
          <w:sz w:val="20"/>
          <w:szCs w:val="20"/>
        </w:rPr>
        <w:t>Nechte žárovky vychladnout, než je budete vym</w:t>
      </w:r>
      <w:r w:rsidR="00365C5A">
        <w:rPr>
          <w:rFonts w:eastAsia="ArialNarrow" w:cs="ArialNarrow"/>
          <w:sz w:val="20"/>
          <w:szCs w:val="20"/>
        </w:rPr>
        <w:t xml:space="preserve">ěňovat. Může dojít k popálení. </w:t>
      </w:r>
    </w:p>
    <w:p w:rsidR="00365C5A" w:rsidRDefault="00802F41" w:rsidP="00802F41">
      <w:pPr>
        <w:autoSpaceDE w:val="0"/>
        <w:autoSpaceDN w:val="0"/>
        <w:adjustRightInd w:val="0"/>
        <w:spacing w:after="0" w:line="240" w:lineRule="auto"/>
        <w:rPr>
          <w:rFonts w:eastAsia="ArialNarrow" w:cs="ArialNarrow"/>
          <w:sz w:val="20"/>
          <w:szCs w:val="20"/>
        </w:rPr>
      </w:pPr>
      <w:r>
        <w:rPr>
          <w:rFonts w:eastAsia="ArialNarrow" w:cs="ArialNarrow"/>
          <w:sz w:val="20"/>
          <w:szCs w:val="20"/>
        </w:rPr>
        <w:t>• Opatrně vyjměte kroužek žárovky pomocí vhodného nářadí.</w:t>
      </w:r>
    </w:p>
    <w:p w:rsidR="00802F41" w:rsidRDefault="00802F41" w:rsidP="00802F41">
      <w:pPr>
        <w:autoSpaceDE w:val="0"/>
        <w:autoSpaceDN w:val="0"/>
        <w:adjustRightInd w:val="0"/>
        <w:spacing w:after="0" w:line="240" w:lineRule="auto"/>
        <w:rPr>
          <w:rFonts w:eastAsia="ArialNarrow" w:cs="ArialNarrow"/>
          <w:sz w:val="20"/>
          <w:szCs w:val="20"/>
        </w:rPr>
      </w:pPr>
      <w:r w:rsidRPr="00365C5A">
        <w:rPr>
          <w:rFonts w:eastAsia="ArialNarrow" w:cs="ArialNarrow"/>
          <w:sz w:val="20"/>
          <w:szCs w:val="20"/>
        </w:rPr>
        <w:t>•</w:t>
      </w:r>
      <w:r>
        <w:rPr>
          <w:rFonts w:eastAsia="ArialNarrow" w:cs="ArialNarrow"/>
          <w:sz w:val="20"/>
          <w:szCs w:val="20"/>
        </w:rPr>
        <w:t xml:space="preserve"> </w:t>
      </w:r>
      <w:proofErr w:type="spellStart"/>
      <w:r>
        <w:rPr>
          <w:rFonts w:eastAsia="ArialNarrow" w:cs="ArialNarrow"/>
          <w:sz w:val="20"/>
          <w:szCs w:val="20"/>
        </w:rPr>
        <w:t>Vyměnte</w:t>
      </w:r>
      <w:proofErr w:type="spellEnd"/>
      <w:r>
        <w:rPr>
          <w:rFonts w:eastAsia="ArialNarrow" w:cs="ArialNarrow"/>
          <w:sz w:val="20"/>
          <w:szCs w:val="20"/>
        </w:rPr>
        <w:t xml:space="preserve"> žárovku.</w:t>
      </w:r>
    </w:p>
    <w:p w:rsidR="00072839" w:rsidRPr="00365C5A" w:rsidRDefault="00802F41" w:rsidP="00802F41">
      <w:pPr>
        <w:autoSpaceDE w:val="0"/>
        <w:autoSpaceDN w:val="0"/>
        <w:adjustRightInd w:val="0"/>
        <w:spacing w:after="0" w:line="240" w:lineRule="auto"/>
        <w:rPr>
          <w:rFonts w:eastAsia="ArialNarrow" w:cs="ArialNarrow"/>
          <w:sz w:val="20"/>
          <w:szCs w:val="20"/>
        </w:rPr>
      </w:pPr>
      <w:r w:rsidRPr="00365C5A">
        <w:rPr>
          <w:rFonts w:eastAsia="ArialNarrow" w:cs="ArialNarrow"/>
          <w:sz w:val="20"/>
          <w:szCs w:val="20"/>
        </w:rPr>
        <w:t>•</w:t>
      </w:r>
      <w:r>
        <w:rPr>
          <w:rFonts w:eastAsia="ArialNarrow" w:cs="ArialNarrow"/>
          <w:sz w:val="20"/>
          <w:szCs w:val="20"/>
        </w:rPr>
        <w:t xml:space="preserve"> Upevněte zpět kroužek žárovky.</w:t>
      </w:r>
    </w:p>
    <w:p w:rsidR="00365C5A" w:rsidRDefault="00365C5A" w:rsidP="00365C5A">
      <w:pPr>
        <w:autoSpaceDE w:val="0"/>
        <w:autoSpaceDN w:val="0"/>
        <w:adjustRightInd w:val="0"/>
        <w:spacing w:after="0" w:line="240" w:lineRule="auto"/>
        <w:rPr>
          <w:rFonts w:eastAsia="ArialNarrow" w:cs="ArialNarrow"/>
          <w:sz w:val="20"/>
          <w:szCs w:val="20"/>
        </w:rPr>
      </w:pPr>
    </w:p>
    <w:p w:rsidR="00365C5A" w:rsidRDefault="00365C5A" w:rsidP="00365C5A">
      <w:pPr>
        <w:autoSpaceDE w:val="0"/>
        <w:autoSpaceDN w:val="0"/>
        <w:adjustRightInd w:val="0"/>
        <w:spacing w:after="0" w:line="240" w:lineRule="auto"/>
        <w:rPr>
          <w:rFonts w:eastAsia="ArialNarrow" w:cs="ArialNarrow"/>
          <w:b/>
          <w:sz w:val="20"/>
          <w:szCs w:val="20"/>
        </w:rPr>
      </w:pPr>
      <w:r w:rsidRPr="00365C5A">
        <w:rPr>
          <w:rFonts w:eastAsia="ArialNarrow" w:cs="ArialNarrow"/>
          <w:b/>
          <w:sz w:val="20"/>
          <w:szCs w:val="20"/>
        </w:rPr>
        <w:t>Opravy</w:t>
      </w:r>
    </w:p>
    <w:p w:rsidR="00105838" w:rsidRDefault="00365C5A" w:rsidP="00365C5A">
      <w:pPr>
        <w:autoSpaceDE w:val="0"/>
        <w:autoSpaceDN w:val="0"/>
        <w:adjustRightInd w:val="0"/>
        <w:spacing w:after="0" w:line="240" w:lineRule="auto"/>
        <w:rPr>
          <w:rFonts w:eastAsia="ArialNarrow" w:cs="ArialNarrow"/>
          <w:sz w:val="20"/>
          <w:szCs w:val="20"/>
        </w:rPr>
      </w:pPr>
      <w:r>
        <w:rPr>
          <w:rFonts w:eastAsia="ArialNarrow" w:cs="ArialNarrow"/>
          <w:sz w:val="20"/>
          <w:szCs w:val="20"/>
        </w:rPr>
        <w:t>Nesprávně provedená oprava přináší nebezpečí pro uživatele. Opravy el. spotřebičů musí provádět pouze autorizovaný odborník. Poškozený napájecí kabel musí vyměnit pouze kvalifikovaný elektrikář.</w:t>
      </w:r>
    </w:p>
    <w:p w:rsidR="005B569E" w:rsidRDefault="005B569E" w:rsidP="00365C5A">
      <w:pPr>
        <w:autoSpaceDE w:val="0"/>
        <w:autoSpaceDN w:val="0"/>
        <w:adjustRightInd w:val="0"/>
        <w:spacing w:after="0" w:line="240" w:lineRule="auto"/>
        <w:rPr>
          <w:rFonts w:eastAsia="ArialNarrow" w:cs="ArialNarrow"/>
          <w:sz w:val="20"/>
          <w:szCs w:val="20"/>
        </w:rPr>
      </w:pPr>
    </w:p>
    <w:p w:rsidR="00365C5A" w:rsidRDefault="00365C5A" w:rsidP="00365C5A">
      <w:pPr>
        <w:autoSpaceDE w:val="0"/>
        <w:autoSpaceDN w:val="0"/>
        <w:adjustRightInd w:val="0"/>
        <w:spacing w:after="0" w:line="240" w:lineRule="auto"/>
        <w:rPr>
          <w:rFonts w:eastAsia="ArialNarrow" w:cs="ArialNarrow"/>
          <w:b/>
          <w:sz w:val="20"/>
          <w:szCs w:val="20"/>
        </w:rPr>
      </w:pPr>
      <w:r w:rsidRPr="00365C5A">
        <w:rPr>
          <w:rFonts w:eastAsia="ArialNarrow" w:cs="ArialNarrow"/>
          <w:b/>
          <w:sz w:val="20"/>
          <w:szCs w:val="20"/>
        </w:rPr>
        <w:t>Poruchy</w:t>
      </w:r>
    </w:p>
    <w:p w:rsidR="00365C5A" w:rsidRDefault="00365C5A" w:rsidP="00365C5A">
      <w:pPr>
        <w:autoSpaceDE w:val="0"/>
        <w:autoSpaceDN w:val="0"/>
        <w:adjustRightInd w:val="0"/>
        <w:spacing w:after="0" w:line="240" w:lineRule="auto"/>
        <w:rPr>
          <w:rFonts w:eastAsia="ArialNarrow" w:cs="ArialNarrow"/>
          <w:b/>
          <w:sz w:val="20"/>
          <w:szCs w:val="20"/>
        </w:rPr>
      </w:pPr>
      <w:r>
        <w:rPr>
          <w:rFonts w:eastAsia="ArialNarrow" w:cs="ArialNarrow"/>
          <w:b/>
          <w:sz w:val="20"/>
          <w:szCs w:val="20"/>
        </w:rPr>
        <w:t>Předtím, než kontaktujete autorizovaného specialistu.</w:t>
      </w:r>
    </w:p>
    <w:p w:rsidR="00365C5A" w:rsidRDefault="00365C5A" w:rsidP="00365C5A">
      <w:pPr>
        <w:autoSpaceDE w:val="0"/>
        <w:autoSpaceDN w:val="0"/>
        <w:adjustRightInd w:val="0"/>
        <w:spacing w:after="0" w:line="240" w:lineRule="auto"/>
        <w:rPr>
          <w:rFonts w:eastAsia="ArialNarrow" w:cs="ArialNarrow"/>
          <w:sz w:val="20"/>
          <w:szCs w:val="20"/>
        </w:rPr>
      </w:pPr>
      <w:r>
        <w:rPr>
          <w:rFonts w:eastAsia="ArialNarrow" w:cs="ArialNarrow"/>
          <w:sz w:val="20"/>
          <w:szCs w:val="20"/>
        </w:rPr>
        <w:t xml:space="preserve">Tyto problémy mohou být </w:t>
      </w:r>
      <w:proofErr w:type="spellStart"/>
      <w:r>
        <w:rPr>
          <w:rFonts w:eastAsia="ArialNarrow" w:cs="ArialNarrow"/>
          <w:sz w:val="20"/>
          <w:szCs w:val="20"/>
        </w:rPr>
        <w:t>veřešeny</w:t>
      </w:r>
      <w:proofErr w:type="spellEnd"/>
      <w:r>
        <w:rPr>
          <w:rFonts w:eastAsia="ArialNarrow" w:cs="ArialNarrow"/>
          <w:sz w:val="20"/>
          <w:szCs w:val="20"/>
        </w:rPr>
        <w:t xml:space="preserve"> vámi kontrolou za možnou příčinou.</w:t>
      </w:r>
    </w:p>
    <w:tbl>
      <w:tblPr>
        <w:tblStyle w:val="Mkatabulky"/>
        <w:tblW w:w="0" w:type="auto"/>
        <w:tblLook w:val="04A0" w:firstRow="1" w:lastRow="0" w:firstColumn="1" w:lastColumn="0" w:noHBand="0" w:noVBand="1"/>
      </w:tblPr>
      <w:tblGrid>
        <w:gridCol w:w="3070"/>
        <w:gridCol w:w="3071"/>
        <w:gridCol w:w="3071"/>
      </w:tblGrid>
      <w:tr w:rsidR="00365C5A" w:rsidTr="005B569E">
        <w:trPr>
          <w:trHeight w:val="211"/>
        </w:trPr>
        <w:tc>
          <w:tcPr>
            <w:tcW w:w="3070" w:type="dxa"/>
          </w:tcPr>
          <w:p w:rsidR="00365C5A" w:rsidRDefault="00365C5A" w:rsidP="00365C5A">
            <w:pPr>
              <w:autoSpaceDE w:val="0"/>
              <w:autoSpaceDN w:val="0"/>
              <w:adjustRightInd w:val="0"/>
              <w:rPr>
                <w:rFonts w:eastAsia="ArialNarrow" w:cs="ArialNarrow"/>
                <w:sz w:val="20"/>
                <w:szCs w:val="20"/>
              </w:rPr>
            </w:pPr>
            <w:r>
              <w:rPr>
                <w:rFonts w:eastAsia="ArialNarrow" w:cs="ArialNarrow"/>
                <w:sz w:val="20"/>
                <w:szCs w:val="20"/>
              </w:rPr>
              <w:t>Problém</w:t>
            </w:r>
          </w:p>
        </w:tc>
        <w:tc>
          <w:tcPr>
            <w:tcW w:w="3071" w:type="dxa"/>
          </w:tcPr>
          <w:p w:rsidR="00365C5A" w:rsidRDefault="00365C5A" w:rsidP="00365C5A">
            <w:pPr>
              <w:autoSpaceDE w:val="0"/>
              <w:autoSpaceDN w:val="0"/>
              <w:adjustRightInd w:val="0"/>
              <w:rPr>
                <w:rFonts w:eastAsia="ArialNarrow" w:cs="ArialNarrow"/>
                <w:sz w:val="20"/>
                <w:szCs w:val="20"/>
              </w:rPr>
            </w:pPr>
            <w:r>
              <w:rPr>
                <w:rFonts w:eastAsia="ArialNarrow" w:cs="ArialNarrow"/>
                <w:sz w:val="20"/>
                <w:szCs w:val="20"/>
              </w:rPr>
              <w:t>Možná příčina</w:t>
            </w:r>
          </w:p>
        </w:tc>
        <w:tc>
          <w:tcPr>
            <w:tcW w:w="3071" w:type="dxa"/>
          </w:tcPr>
          <w:p w:rsidR="00365C5A" w:rsidRDefault="00365C5A" w:rsidP="00365C5A">
            <w:pPr>
              <w:autoSpaceDE w:val="0"/>
              <w:autoSpaceDN w:val="0"/>
              <w:adjustRightInd w:val="0"/>
              <w:rPr>
                <w:rFonts w:eastAsia="ArialNarrow" w:cs="ArialNarrow"/>
                <w:sz w:val="20"/>
                <w:szCs w:val="20"/>
              </w:rPr>
            </w:pPr>
            <w:r>
              <w:rPr>
                <w:rFonts w:eastAsia="ArialNarrow" w:cs="ArialNarrow"/>
                <w:sz w:val="20"/>
                <w:szCs w:val="20"/>
              </w:rPr>
              <w:t>Řešení</w:t>
            </w:r>
          </w:p>
        </w:tc>
      </w:tr>
      <w:tr w:rsidR="00365C5A" w:rsidTr="005B569E">
        <w:trPr>
          <w:trHeight w:val="831"/>
        </w:trPr>
        <w:tc>
          <w:tcPr>
            <w:tcW w:w="3070" w:type="dxa"/>
          </w:tcPr>
          <w:p w:rsidR="00365C5A" w:rsidRDefault="00365C5A" w:rsidP="00365C5A">
            <w:pPr>
              <w:autoSpaceDE w:val="0"/>
              <w:autoSpaceDN w:val="0"/>
              <w:adjustRightInd w:val="0"/>
              <w:rPr>
                <w:rFonts w:eastAsia="ArialNarrow" w:cs="ArialNarrow"/>
                <w:sz w:val="20"/>
                <w:szCs w:val="20"/>
              </w:rPr>
            </w:pPr>
            <w:r>
              <w:rPr>
                <w:rFonts w:eastAsia="ArialNarrow" w:cs="ArialNarrow"/>
                <w:sz w:val="20"/>
                <w:szCs w:val="20"/>
              </w:rPr>
              <w:t>Spotřebič nefunguje nebo nepracuje správně</w:t>
            </w:r>
          </w:p>
        </w:tc>
        <w:tc>
          <w:tcPr>
            <w:tcW w:w="3071" w:type="dxa"/>
          </w:tcPr>
          <w:p w:rsidR="00365C5A" w:rsidRDefault="007E7C8E" w:rsidP="007E7C8E">
            <w:pPr>
              <w:pStyle w:val="Odstavecseseznamem"/>
              <w:numPr>
                <w:ilvl w:val="0"/>
                <w:numId w:val="11"/>
              </w:numPr>
              <w:autoSpaceDE w:val="0"/>
              <w:autoSpaceDN w:val="0"/>
              <w:adjustRightInd w:val="0"/>
              <w:rPr>
                <w:rFonts w:eastAsia="ArialNarrow" w:cs="ArialNarrow"/>
                <w:sz w:val="20"/>
                <w:szCs w:val="20"/>
              </w:rPr>
            </w:pPr>
            <w:r>
              <w:rPr>
                <w:rFonts w:eastAsia="ArialNarrow" w:cs="ArialNarrow"/>
                <w:sz w:val="20"/>
                <w:szCs w:val="20"/>
              </w:rPr>
              <w:t>Je přístroj připojen k napájení ze sítě?</w:t>
            </w:r>
          </w:p>
          <w:p w:rsidR="007E7C8E" w:rsidRPr="007E7C8E" w:rsidRDefault="007E7C8E" w:rsidP="007E7C8E">
            <w:pPr>
              <w:pStyle w:val="Odstavecseseznamem"/>
              <w:numPr>
                <w:ilvl w:val="0"/>
                <w:numId w:val="11"/>
              </w:numPr>
              <w:autoSpaceDE w:val="0"/>
              <w:autoSpaceDN w:val="0"/>
              <w:adjustRightInd w:val="0"/>
              <w:rPr>
                <w:rFonts w:eastAsia="ArialNarrow" w:cs="ArialNarrow"/>
                <w:sz w:val="20"/>
                <w:szCs w:val="20"/>
              </w:rPr>
            </w:pPr>
            <w:r>
              <w:rPr>
                <w:rFonts w:eastAsia="ArialNarrow" w:cs="ArialNarrow"/>
                <w:sz w:val="20"/>
                <w:szCs w:val="20"/>
              </w:rPr>
              <w:t>Nastavili jste úroveň výkonu?</w:t>
            </w:r>
          </w:p>
        </w:tc>
        <w:tc>
          <w:tcPr>
            <w:tcW w:w="3071" w:type="dxa"/>
          </w:tcPr>
          <w:p w:rsidR="00365C5A" w:rsidRDefault="007E7C8E" w:rsidP="007E7C8E">
            <w:pPr>
              <w:pStyle w:val="Odstavecseseznamem"/>
              <w:numPr>
                <w:ilvl w:val="0"/>
                <w:numId w:val="11"/>
              </w:numPr>
              <w:autoSpaceDE w:val="0"/>
              <w:autoSpaceDN w:val="0"/>
              <w:adjustRightInd w:val="0"/>
              <w:rPr>
                <w:rFonts w:eastAsia="ArialNarrow" w:cs="ArialNarrow"/>
                <w:sz w:val="20"/>
                <w:szCs w:val="20"/>
              </w:rPr>
            </w:pPr>
            <w:r>
              <w:rPr>
                <w:rFonts w:eastAsia="ArialNarrow" w:cs="ArialNarrow"/>
                <w:sz w:val="20"/>
                <w:szCs w:val="20"/>
              </w:rPr>
              <w:t>Připojte zástrčku k el. síti. Zkontrolujte pojistku.</w:t>
            </w:r>
          </w:p>
          <w:p w:rsidR="007E7C8E" w:rsidRPr="007E7C8E" w:rsidRDefault="007E7C8E" w:rsidP="007E7C8E">
            <w:pPr>
              <w:pStyle w:val="Odstavecseseznamem"/>
              <w:numPr>
                <w:ilvl w:val="0"/>
                <w:numId w:val="11"/>
              </w:numPr>
              <w:autoSpaceDE w:val="0"/>
              <w:autoSpaceDN w:val="0"/>
              <w:adjustRightInd w:val="0"/>
              <w:rPr>
                <w:rFonts w:eastAsia="ArialNarrow" w:cs="ArialNarrow"/>
                <w:sz w:val="20"/>
                <w:szCs w:val="20"/>
              </w:rPr>
            </w:pPr>
            <w:r>
              <w:rPr>
                <w:rFonts w:eastAsia="ArialNarrow" w:cs="ArialNarrow"/>
                <w:sz w:val="20"/>
                <w:szCs w:val="20"/>
              </w:rPr>
              <w:t>Zkontrolujte nastavení.</w:t>
            </w:r>
          </w:p>
        </w:tc>
      </w:tr>
      <w:tr w:rsidR="00365C5A" w:rsidTr="005B569E">
        <w:trPr>
          <w:trHeight w:val="1696"/>
        </w:trPr>
        <w:tc>
          <w:tcPr>
            <w:tcW w:w="3070" w:type="dxa"/>
          </w:tcPr>
          <w:p w:rsidR="00365C5A" w:rsidRDefault="007E7C8E" w:rsidP="00365C5A">
            <w:pPr>
              <w:autoSpaceDE w:val="0"/>
              <w:autoSpaceDN w:val="0"/>
              <w:adjustRightInd w:val="0"/>
              <w:rPr>
                <w:rFonts w:eastAsia="ArialNarrow" w:cs="ArialNarrow"/>
                <w:sz w:val="20"/>
                <w:szCs w:val="20"/>
              </w:rPr>
            </w:pPr>
            <w:r>
              <w:rPr>
                <w:rFonts w:eastAsia="ArialNarrow" w:cs="ArialNarrow"/>
                <w:sz w:val="20"/>
                <w:szCs w:val="20"/>
              </w:rPr>
              <w:t xml:space="preserve">Spotřebič </w:t>
            </w:r>
            <w:proofErr w:type="spellStart"/>
            <w:r>
              <w:rPr>
                <w:rFonts w:eastAsia="ArialNarrow" w:cs="ArialNarrow"/>
                <w:sz w:val="20"/>
                <w:szCs w:val="20"/>
              </w:rPr>
              <w:t>nebeží</w:t>
            </w:r>
            <w:proofErr w:type="spellEnd"/>
            <w:r>
              <w:rPr>
                <w:rFonts w:eastAsia="ArialNarrow" w:cs="ArialNarrow"/>
                <w:sz w:val="20"/>
                <w:szCs w:val="20"/>
              </w:rPr>
              <w:t xml:space="preserve"> efektivně</w:t>
            </w:r>
          </w:p>
        </w:tc>
        <w:tc>
          <w:tcPr>
            <w:tcW w:w="3071" w:type="dxa"/>
          </w:tcPr>
          <w:p w:rsidR="00365C5A" w:rsidRDefault="007E7C8E" w:rsidP="007E7C8E">
            <w:pPr>
              <w:pStyle w:val="Odstavecseseznamem"/>
              <w:numPr>
                <w:ilvl w:val="0"/>
                <w:numId w:val="11"/>
              </w:numPr>
              <w:autoSpaceDE w:val="0"/>
              <w:autoSpaceDN w:val="0"/>
              <w:adjustRightInd w:val="0"/>
              <w:rPr>
                <w:rFonts w:eastAsia="ArialNarrow" w:cs="ArialNarrow"/>
                <w:sz w:val="20"/>
                <w:szCs w:val="20"/>
              </w:rPr>
            </w:pPr>
            <w:r>
              <w:rPr>
                <w:rFonts w:eastAsia="ArialNarrow" w:cs="ArialNarrow"/>
                <w:sz w:val="20"/>
                <w:szCs w:val="20"/>
              </w:rPr>
              <w:t>Nastavili jste správnou úroveň výkonu?</w:t>
            </w:r>
          </w:p>
          <w:p w:rsidR="007E7C8E" w:rsidRDefault="007E7C8E" w:rsidP="007E7C8E">
            <w:pPr>
              <w:pStyle w:val="Odstavecseseznamem"/>
              <w:numPr>
                <w:ilvl w:val="0"/>
                <w:numId w:val="11"/>
              </w:numPr>
              <w:autoSpaceDE w:val="0"/>
              <w:autoSpaceDN w:val="0"/>
              <w:adjustRightInd w:val="0"/>
              <w:rPr>
                <w:rFonts w:eastAsia="ArialNarrow" w:cs="ArialNarrow"/>
                <w:sz w:val="20"/>
                <w:szCs w:val="20"/>
              </w:rPr>
            </w:pPr>
            <w:r>
              <w:rPr>
                <w:rFonts w:eastAsia="ArialNarrow" w:cs="ArialNarrow"/>
                <w:sz w:val="20"/>
                <w:szCs w:val="20"/>
              </w:rPr>
              <w:t>Je tukový filtr špinavý?</w:t>
            </w:r>
          </w:p>
          <w:p w:rsidR="007E7C8E" w:rsidRDefault="007E7C8E" w:rsidP="007E7C8E">
            <w:pPr>
              <w:pStyle w:val="Odstavecseseznamem"/>
              <w:numPr>
                <w:ilvl w:val="0"/>
                <w:numId w:val="11"/>
              </w:numPr>
              <w:autoSpaceDE w:val="0"/>
              <w:autoSpaceDN w:val="0"/>
              <w:adjustRightInd w:val="0"/>
              <w:rPr>
                <w:rFonts w:eastAsia="ArialNarrow" w:cs="ArialNarrow"/>
                <w:sz w:val="20"/>
                <w:szCs w:val="20"/>
              </w:rPr>
            </w:pPr>
            <w:r>
              <w:rPr>
                <w:rFonts w:eastAsia="ArialNarrow" w:cs="ArialNarrow"/>
                <w:sz w:val="20"/>
                <w:szCs w:val="20"/>
              </w:rPr>
              <w:t>Je uhlíkový filtr správně nainstalován?</w:t>
            </w:r>
          </w:p>
          <w:p w:rsidR="007E7C8E" w:rsidRPr="007E7C8E" w:rsidRDefault="007E7C8E" w:rsidP="007E7C8E">
            <w:pPr>
              <w:pStyle w:val="Odstavecseseznamem"/>
              <w:numPr>
                <w:ilvl w:val="0"/>
                <w:numId w:val="11"/>
              </w:numPr>
              <w:autoSpaceDE w:val="0"/>
              <w:autoSpaceDN w:val="0"/>
              <w:adjustRightInd w:val="0"/>
              <w:rPr>
                <w:rFonts w:eastAsia="ArialNarrow" w:cs="ArialNarrow"/>
                <w:sz w:val="20"/>
                <w:szCs w:val="20"/>
              </w:rPr>
            </w:pPr>
            <w:r>
              <w:rPr>
                <w:rFonts w:eastAsia="ArialNarrow" w:cs="ArialNarrow"/>
                <w:sz w:val="20"/>
                <w:szCs w:val="20"/>
              </w:rPr>
              <w:t>Je výstup vzduchu potřebný pro režim odsávání?</w:t>
            </w:r>
          </w:p>
        </w:tc>
        <w:tc>
          <w:tcPr>
            <w:tcW w:w="3071" w:type="dxa"/>
          </w:tcPr>
          <w:p w:rsidR="00365C5A" w:rsidRDefault="007E7C8E" w:rsidP="007E7C8E">
            <w:pPr>
              <w:pStyle w:val="Odstavecseseznamem"/>
              <w:numPr>
                <w:ilvl w:val="0"/>
                <w:numId w:val="11"/>
              </w:numPr>
              <w:autoSpaceDE w:val="0"/>
              <w:autoSpaceDN w:val="0"/>
              <w:adjustRightInd w:val="0"/>
              <w:rPr>
                <w:rFonts w:eastAsia="ArialNarrow" w:cs="ArialNarrow"/>
                <w:sz w:val="20"/>
                <w:szCs w:val="20"/>
              </w:rPr>
            </w:pPr>
            <w:r>
              <w:rPr>
                <w:rFonts w:eastAsia="ArialNarrow" w:cs="ArialNarrow"/>
                <w:sz w:val="20"/>
                <w:szCs w:val="20"/>
              </w:rPr>
              <w:t>Zkontrolujte nastavení.</w:t>
            </w:r>
          </w:p>
          <w:p w:rsidR="007E7C8E" w:rsidRDefault="007E7C8E" w:rsidP="007E7C8E">
            <w:pPr>
              <w:pStyle w:val="Odstavecseseznamem"/>
              <w:autoSpaceDE w:val="0"/>
              <w:autoSpaceDN w:val="0"/>
              <w:adjustRightInd w:val="0"/>
              <w:rPr>
                <w:rFonts w:eastAsia="ArialNarrow" w:cs="ArialNarrow"/>
                <w:sz w:val="20"/>
                <w:szCs w:val="20"/>
              </w:rPr>
            </w:pPr>
          </w:p>
          <w:p w:rsidR="007E7C8E" w:rsidRDefault="007E7C8E" w:rsidP="007E7C8E">
            <w:pPr>
              <w:pStyle w:val="Odstavecseseznamem"/>
              <w:numPr>
                <w:ilvl w:val="0"/>
                <w:numId w:val="11"/>
              </w:numPr>
              <w:autoSpaceDE w:val="0"/>
              <w:autoSpaceDN w:val="0"/>
              <w:adjustRightInd w:val="0"/>
              <w:rPr>
                <w:rFonts w:eastAsia="ArialNarrow" w:cs="ArialNarrow"/>
                <w:sz w:val="20"/>
                <w:szCs w:val="20"/>
              </w:rPr>
            </w:pPr>
            <w:r>
              <w:rPr>
                <w:rFonts w:eastAsia="ArialNarrow" w:cs="ArialNarrow"/>
                <w:sz w:val="20"/>
                <w:szCs w:val="20"/>
              </w:rPr>
              <w:t>Vyčistěte tukový filtr.</w:t>
            </w:r>
          </w:p>
          <w:p w:rsidR="007E7C8E" w:rsidRDefault="007E7C8E" w:rsidP="007E7C8E">
            <w:pPr>
              <w:pStyle w:val="Odstavecseseznamem"/>
              <w:numPr>
                <w:ilvl w:val="0"/>
                <w:numId w:val="11"/>
              </w:numPr>
              <w:autoSpaceDE w:val="0"/>
              <w:autoSpaceDN w:val="0"/>
              <w:adjustRightInd w:val="0"/>
              <w:rPr>
                <w:rFonts w:eastAsia="ArialNarrow" w:cs="ArialNarrow"/>
                <w:sz w:val="20"/>
                <w:szCs w:val="20"/>
              </w:rPr>
            </w:pPr>
            <w:r>
              <w:rPr>
                <w:rFonts w:eastAsia="ArialNarrow" w:cs="ArialNarrow"/>
                <w:sz w:val="20"/>
                <w:szCs w:val="20"/>
              </w:rPr>
              <w:t>Zkontrolujte uhlíkový filtr.</w:t>
            </w:r>
          </w:p>
          <w:p w:rsidR="007E7C8E" w:rsidRDefault="007E7C8E" w:rsidP="007E7C8E">
            <w:pPr>
              <w:pStyle w:val="Odstavecseseznamem"/>
              <w:autoSpaceDE w:val="0"/>
              <w:autoSpaceDN w:val="0"/>
              <w:adjustRightInd w:val="0"/>
              <w:rPr>
                <w:rFonts w:eastAsia="ArialNarrow" w:cs="ArialNarrow"/>
                <w:sz w:val="20"/>
                <w:szCs w:val="20"/>
              </w:rPr>
            </w:pPr>
          </w:p>
          <w:p w:rsidR="007E7C8E" w:rsidRPr="007E7C8E" w:rsidRDefault="007E7C8E" w:rsidP="007E7C8E">
            <w:pPr>
              <w:pStyle w:val="Odstavecseseznamem"/>
              <w:numPr>
                <w:ilvl w:val="0"/>
                <w:numId w:val="11"/>
              </w:numPr>
              <w:autoSpaceDE w:val="0"/>
              <w:autoSpaceDN w:val="0"/>
              <w:adjustRightInd w:val="0"/>
              <w:rPr>
                <w:rFonts w:eastAsia="ArialNarrow" w:cs="ArialNarrow"/>
                <w:sz w:val="20"/>
                <w:szCs w:val="20"/>
              </w:rPr>
            </w:pPr>
            <w:r>
              <w:rPr>
                <w:rFonts w:eastAsia="ArialNarrow" w:cs="ArialNarrow"/>
                <w:sz w:val="20"/>
                <w:szCs w:val="20"/>
              </w:rPr>
              <w:t>Zkontrolujte výstup vzduchu.</w:t>
            </w:r>
          </w:p>
        </w:tc>
      </w:tr>
      <w:tr w:rsidR="00365C5A" w:rsidTr="005B569E">
        <w:trPr>
          <w:trHeight w:val="423"/>
        </w:trPr>
        <w:tc>
          <w:tcPr>
            <w:tcW w:w="3070" w:type="dxa"/>
          </w:tcPr>
          <w:p w:rsidR="00365C5A" w:rsidRDefault="007E7C8E" w:rsidP="00365C5A">
            <w:pPr>
              <w:autoSpaceDE w:val="0"/>
              <w:autoSpaceDN w:val="0"/>
              <w:adjustRightInd w:val="0"/>
              <w:rPr>
                <w:rFonts w:eastAsia="ArialNarrow" w:cs="ArialNarrow"/>
                <w:sz w:val="20"/>
                <w:szCs w:val="20"/>
              </w:rPr>
            </w:pPr>
            <w:r>
              <w:rPr>
                <w:rFonts w:eastAsia="ArialNarrow" w:cs="ArialNarrow"/>
                <w:sz w:val="20"/>
                <w:szCs w:val="20"/>
              </w:rPr>
              <w:t>Osvětlení nefunguje</w:t>
            </w:r>
          </w:p>
        </w:tc>
        <w:tc>
          <w:tcPr>
            <w:tcW w:w="3071" w:type="dxa"/>
          </w:tcPr>
          <w:p w:rsidR="00365C5A" w:rsidRDefault="007E7C8E" w:rsidP="00365C5A">
            <w:pPr>
              <w:autoSpaceDE w:val="0"/>
              <w:autoSpaceDN w:val="0"/>
              <w:adjustRightInd w:val="0"/>
              <w:rPr>
                <w:rFonts w:eastAsia="ArialNarrow" w:cs="ArialNarrow"/>
                <w:sz w:val="20"/>
                <w:szCs w:val="20"/>
              </w:rPr>
            </w:pPr>
            <w:r>
              <w:rPr>
                <w:rFonts w:eastAsia="ArialNarrow" w:cs="ArialNarrow"/>
                <w:sz w:val="20"/>
                <w:szCs w:val="20"/>
              </w:rPr>
              <w:t>LED je poškozena nebo byla nesprávně nainstalována.</w:t>
            </w:r>
          </w:p>
        </w:tc>
        <w:tc>
          <w:tcPr>
            <w:tcW w:w="3071" w:type="dxa"/>
          </w:tcPr>
          <w:p w:rsidR="00365C5A" w:rsidRDefault="007E7C8E" w:rsidP="00365C5A">
            <w:pPr>
              <w:autoSpaceDE w:val="0"/>
              <w:autoSpaceDN w:val="0"/>
              <w:adjustRightInd w:val="0"/>
              <w:rPr>
                <w:rFonts w:eastAsia="ArialNarrow" w:cs="ArialNarrow"/>
                <w:sz w:val="20"/>
                <w:szCs w:val="20"/>
              </w:rPr>
            </w:pPr>
            <w:r>
              <w:rPr>
                <w:rFonts w:eastAsia="ArialNarrow" w:cs="ArialNarrow"/>
                <w:sz w:val="20"/>
                <w:szCs w:val="20"/>
              </w:rPr>
              <w:t>Zkontrolujte osvětlení</w:t>
            </w:r>
          </w:p>
        </w:tc>
      </w:tr>
      <w:tr w:rsidR="00365C5A" w:rsidTr="005B569E">
        <w:trPr>
          <w:trHeight w:val="211"/>
        </w:trPr>
        <w:tc>
          <w:tcPr>
            <w:tcW w:w="3070" w:type="dxa"/>
          </w:tcPr>
          <w:p w:rsidR="00365C5A" w:rsidRDefault="007E7C8E" w:rsidP="00365C5A">
            <w:pPr>
              <w:autoSpaceDE w:val="0"/>
              <w:autoSpaceDN w:val="0"/>
              <w:adjustRightInd w:val="0"/>
              <w:rPr>
                <w:rFonts w:eastAsia="ArialNarrow" w:cs="ArialNarrow"/>
                <w:sz w:val="20"/>
                <w:szCs w:val="20"/>
              </w:rPr>
            </w:pPr>
            <w:r>
              <w:rPr>
                <w:rFonts w:eastAsia="ArialNarrow" w:cs="ArialNarrow"/>
                <w:sz w:val="20"/>
                <w:szCs w:val="20"/>
              </w:rPr>
              <w:t>Olej kape ze spotřebiče</w:t>
            </w:r>
          </w:p>
        </w:tc>
        <w:tc>
          <w:tcPr>
            <w:tcW w:w="3071" w:type="dxa"/>
          </w:tcPr>
          <w:p w:rsidR="00365C5A" w:rsidRDefault="007E7C8E" w:rsidP="00365C5A">
            <w:pPr>
              <w:autoSpaceDE w:val="0"/>
              <w:autoSpaceDN w:val="0"/>
              <w:adjustRightInd w:val="0"/>
              <w:rPr>
                <w:rFonts w:eastAsia="ArialNarrow" w:cs="ArialNarrow"/>
                <w:sz w:val="20"/>
                <w:szCs w:val="20"/>
              </w:rPr>
            </w:pPr>
            <w:r>
              <w:rPr>
                <w:rFonts w:eastAsia="ArialNarrow" w:cs="ArialNarrow"/>
                <w:sz w:val="20"/>
                <w:szCs w:val="20"/>
              </w:rPr>
              <w:t>Tukový filtr je špinavý.</w:t>
            </w:r>
          </w:p>
        </w:tc>
        <w:tc>
          <w:tcPr>
            <w:tcW w:w="3071" w:type="dxa"/>
          </w:tcPr>
          <w:p w:rsidR="00365C5A" w:rsidRDefault="007E7C8E" w:rsidP="00365C5A">
            <w:pPr>
              <w:autoSpaceDE w:val="0"/>
              <w:autoSpaceDN w:val="0"/>
              <w:adjustRightInd w:val="0"/>
              <w:rPr>
                <w:rFonts w:eastAsia="ArialNarrow" w:cs="ArialNarrow"/>
                <w:sz w:val="20"/>
                <w:szCs w:val="20"/>
              </w:rPr>
            </w:pPr>
            <w:r>
              <w:rPr>
                <w:rFonts w:eastAsia="ArialNarrow" w:cs="ArialNarrow"/>
                <w:sz w:val="20"/>
                <w:szCs w:val="20"/>
              </w:rPr>
              <w:t>Vyčistěte tukový filtr.</w:t>
            </w:r>
          </w:p>
        </w:tc>
      </w:tr>
    </w:tbl>
    <w:p w:rsidR="00365C5A" w:rsidRDefault="00365C5A" w:rsidP="00365C5A">
      <w:pPr>
        <w:autoSpaceDE w:val="0"/>
        <w:autoSpaceDN w:val="0"/>
        <w:adjustRightInd w:val="0"/>
        <w:spacing w:after="0" w:line="240" w:lineRule="auto"/>
        <w:rPr>
          <w:rFonts w:eastAsia="ArialNarrow" w:cs="ArialNarrow"/>
          <w:sz w:val="20"/>
          <w:szCs w:val="20"/>
        </w:rPr>
      </w:pPr>
    </w:p>
    <w:p w:rsidR="007E7C8E" w:rsidRDefault="007E7C8E" w:rsidP="00365C5A">
      <w:pPr>
        <w:autoSpaceDE w:val="0"/>
        <w:autoSpaceDN w:val="0"/>
        <w:adjustRightInd w:val="0"/>
        <w:spacing w:after="0" w:line="240" w:lineRule="auto"/>
        <w:rPr>
          <w:rFonts w:eastAsia="ArialNarrow" w:cs="ArialNarrow"/>
          <w:sz w:val="20"/>
          <w:szCs w:val="20"/>
        </w:rPr>
      </w:pPr>
      <w:r w:rsidRPr="00447A9D">
        <w:rPr>
          <w:rFonts w:eastAsia="ArialNarrow" w:cs="ArialNarrow"/>
          <w:b/>
          <w:sz w:val="20"/>
          <w:szCs w:val="20"/>
        </w:rPr>
        <w:t>POZNÁMKA:</w:t>
      </w:r>
      <w:r>
        <w:rPr>
          <w:rFonts w:eastAsia="ArialNarrow" w:cs="ArialNarrow"/>
          <w:sz w:val="20"/>
          <w:szCs w:val="20"/>
        </w:rPr>
        <w:t xml:space="preserve"> Pokud problém přetrvává i po provedení výše uvedených kroků, kontaktujte svého obchodníka nebo autorizovaného technika.</w:t>
      </w:r>
    </w:p>
    <w:p w:rsidR="00072839" w:rsidRDefault="00072839" w:rsidP="00365C5A">
      <w:pPr>
        <w:autoSpaceDE w:val="0"/>
        <w:autoSpaceDN w:val="0"/>
        <w:adjustRightInd w:val="0"/>
        <w:spacing w:after="0" w:line="240" w:lineRule="auto"/>
        <w:rPr>
          <w:rFonts w:eastAsia="ArialNarrow" w:cs="ArialNarrow"/>
          <w:sz w:val="20"/>
          <w:szCs w:val="20"/>
        </w:rPr>
      </w:pPr>
    </w:p>
    <w:p w:rsidR="00447A9D" w:rsidRPr="00072839" w:rsidRDefault="0092555D" w:rsidP="00365C5A">
      <w:pPr>
        <w:autoSpaceDE w:val="0"/>
        <w:autoSpaceDN w:val="0"/>
        <w:adjustRightInd w:val="0"/>
        <w:spacing w:after="0" w:line="240" w:lineRule="auto"/>
        <w:rPr>
          <w:rFonts w:eastAsia="ArialNarrow" w:cs="ArialNarrow"/>
          <w:b/>
          <w:sz w:val="20"/>
          <w:szCs w:val="20"/>
        </w:rPr>
      </w:pPr>
      <w:r w:rsidRPr="0092555D">
        <w:rPr>
          <w:rFonts w:eastAsia="ArialNarrow" w:cs="ArialNarrow"/>
          <w:noProof/>
          <w:sz w:val="20"/>
          <w:szCs w:val="20"/>
          <w:lang w:eastAsia="cs-CZ"/>
        </w:rPr>
        <w:drawing>
          <wp:anchor distT="0" distB="0" distL="114300" distR="114300" simplePos="0" relativeHeight="251661824" behindDoc="0" locked="0" layoutInCell="1" allowOverlap="1" wp14:anchorId="44151BD6" wp14:editId="78D9AA05">
            <wp:simplePos x="0" y="0"/>
            <wp:positionH relativeFrom="column">
              <wp:posOffset>465678</wp:posOffset>
            </wp:positionH>
            <wp:positionV relativeFrom="paragraph">
              <wp:posOffset>1554546</wp:posOffset>
            </wp:positionV>
            <wp:extent cx="4819650" cy="1876425"/>
            <wp:effectExtent l="0" t="0" r="0" b="0"/>
            <wp:wrapTopAndBottom/>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819650" cy="1876425"/>
                    </a:xfrm>
                    <a:prstGeom prst="rect">
                      <a:avLst/>
                    </a:prstGeom>
                  </pic:spPr>
                </pic:pic>
              </a:graphicData>
            </a:graphic>
          </wp:anchor>
        </w:drawing>
      </w:r>
      <w:r w:rsidR="00072839" w:rsidRPr="00072839">
        <w:rPr>
          <w:rFonts w:eastAsia="ArialNarrow" w:cs="ArialNarrow"/>
          <w:b/>
          <w:sz w:val="20"/>
          <w:szCs w:val="20"/>
        </w:rPr>
        <w:t>Technická data</w:t>
      </w:r>
    </w:p>
    <w:tbl>
      <w:tblPr>
        <w:tblStyle w:val="Mkatabulky"/>
        <w:tblW w:w="0" w:type="auto"/>
        <w:tblLook w:val="04A0" w:firstRow="1" w:lastRow="0" w:firstColumn="1" w:lastColumn="0" w:noHBand="0" w:noVBand="1"/>
      </w:tblPr>
      <w:tblGrid>
        <w:gridCol w:w="4627"/>
        <w:gridCol w:w="4629"/>
      </w:tblGrid>
      <w:tr w:rsidR="005B569E" w:rsidTr="005B569E">
        <w:trPr>
          <w:trHeight w:val="265"/>
        </w:trPr>
        <w:tc>
          <w:tcPr>
            <w:tcW w:w="4627" w:type="dxa"/>
          </w:tcPr>
          <w:p w:rsidR="005B569E" w:rsidRPr="00447A9D" w:rsidRDefault="005B569E" w:rsidP="00447A9D">
            <w:pPr>
              <w:autoSpaceDE w:val="0"/>
              <w:autoSpaceDN w:val="0"/>
              <w:adjustRightInd w:val="0"/>
              <w:jc w:val="center"/>
              <w:rPr>
                <w:rFonts w:eastAsia="ArialNarrow" w:cs="ArialNarrow"/>
                <w:b/>
                <w:sz w:val="20"/>
                <w:szCs w:val="20"/>
              </w:rPr>
            </w:pPr>
            <w:r w:rsidRPr="00447A9D">
              <w:rPr>
                <w:rFonts w:eastAsia="ArialNarrow" w:cs="ArialNarrow"/>
                <w:b/>
                <w:sz w:val="20"/>
                <w:szCs w:val="20"/>
              </w:rPr>
              <w:t>Model</w:t>
            </w:r>
          </w:p>
        </w:tc>
        <w:tc>
          <w:tcPr>
            <w:tcW w:w="4629" w:type="dxa"/>
          </w:tcPr>
          <w:p w:rsidR="005B569E" w:rsidRPr="00447A9D" w:rsidRDefault="0092555D" w:rsidP="00447A9D">
            <w:pPr>
              <w:autoSpaceDE w:val="0"/>
              <w:autoSpaceDN w:val="0"/>
              <w:adjustRightInd w:val="0"/>
              <w:jc w:val="center"/>
              <w:rPr>
                <w:rFonts w:eastAsia="ArialNarrow" w:cs="ArialNarrow"/>
                <w:b/>
                <w:sz w:val="20"/>
                <w:szCs w:val="20"/>
              </w:rPr>
            </w:pPr>
            <w:r w:rsidRPr="0092555D">
              <w:rPr>
                <w:rFonts w:eastAsia="ArialNarrow" w:cs="ArialNarrow"/>
                <w:b/>
                <w:sz w:val="20"/>
                <w:szCs w:val="20"/>
              </w:rPr>
              <w:t>DU 622.1 / DU 623.1 IX</w:t>
            </w:r>
          </w:p>
        </w:tc>
      </w:tr>
      <w:tr w:rsidR="005B569E" w:rsidTr="005B569E">
        <w:trPr>
          <w:trHeight w:val="244"/>
        </w:trPr>
        <w:tc>
          <w:tcPr>
            <w:tcW w:w="4627" w:type="dxa"/>
          </w:tcPr>
          <w:p w:rsidR="005B569E" w:rsidRDefault="005B569E" w:rsidP="00447A9D">
            <w:pPr>
              <w:autoSpaceDE w:val="0"/>
              <w:autoSpaceDN w:val="0"/>
              <w:adjustRightInd w:val="0"/>
              <w:jc w:val="center"/>
              <w:rPr>
                <w:rFonts w:eastAsia="ArialNarrow" w:cs="ArialNarrow"/>
                <w:sz w:val="20"/>
                <w:szCs w:val="20"/>
              </w:rPr>
            </w:pPr>
            <w:r>
              <w:rPr>
                <w:rFonts w:eastAsia="ArialNarrow" w:cs="ArialNarrow"/>
                <w:sz w:val="20"/>
                <w:szCs w:val="20"/>
              </w:rPr>
              <w:t>Šířka</w:t>
            </w:r>
          </w:p>
        </w:tc>
        <w:tc>
          <w:tcPr>
            <w:tcW w:w="4629" w:type="dxa"/>
          </w:tcPr>
          <w:p w:rsidR="005B569E" w:rsidRDefault="0092555D" w:rsidP="00447A9D">
            <w:pPr>
              <w:autoSpaceDE w:val="0"/>
              <w:autoSpaceDN w:val="0"/>
              <w:adjustRightInd w:val="0"/>
              <w:jc w:val="center"/>
              <w:rPr>
                <w:rFonts w:eastAsia="ArialNarrow" w:cs="ArialNarrow"/>
                <w:sz w:val="20"/>
                <w:szCs w:val="20"/>
              </w:rPr>
            </w:pPr>
            <w:r>
              <w:rPr>
                <w:rFonts w:eastAsia="ArialNarrow" w:cs="ArialNarrow"/>
                <w:sz w:val="20"/>
                <w:szCs w:val="20"/>
              </w:rPr>
              <w:t>60 cm</w:t>
            </w:r>
          </w:p>
        </w:tc>
      </w:tr>
      <w:tr w:rsidR="005B569E" w:rsidTr="005B569E">
        <w:trPr>
          <w:trHeight w:val="265"/>
        </w:trPr>
        <w:tc>
          <w:tcPr>
            <w:tcW w:w="4627" w:type="dxa"/>
          </w:tcPr>
          <w:p w:rsidR="005B569E" w:rsidRDefault="005B569E" w:rsidP="00447A9D">
            <w:pPr>
              <w:autoSpaceDE w:val="0"/>
              <w:autoSpaceDN w:val="0"/>
              <w:adjustRightInd w:val="0"/>
              <w:jc w:val="center"/>
              <w:rPr>
                <w:rFonts w:eastAsia="ArialNarrow" w:cs="ArialNarrow"/>
                <w:sz w:val="20"/>
                <w:szCs w:val="20"/>
              </w:rPr>
            </w:pPr>
            <w:r>
              <w:rPr>
                <w:rFonts w:eastAsia="ArialNarrow" w:cs="ArialNarrow"/>
                <w:sz w:val="20"/>
                <w:szCs w:val="20"/>
              </w:rPr>
              <w:t>Napájení</w:t>
            </w:r>
          </w:p>
        </w:tc>
        <w:tc>
          <w:tcPr>
            <w:tcW w:w="4629" w:type="dxa"/>
          </w:tcPr>
          <w:p w:rsidR="005B569E" w:rsidRDefault="0092555D" w:rsidP="00447A9D">
            <w:pPr>
              <w:autoSpaceDE w:val="0"/>
              <w:autoSpaceDN w:val="0"/>
              <w:adjustRightInd w:val="0"/>
              <w:jc w:val="center"/>
              <w:rPr>
                <w:rFonts w:eastAsia="ArialNarrow" w:cs="ArialNarrow"/>
                <w:sz w:val="20"/>
                <w:szCs w:val="20"/>
              </w:rPr>
            </w:pPr>
            <w:r>
              <w:rPr>
                <w:rFonts w:eastAsia="ArialNarrow" w:cs="ArialNarrow"/>
                <w:sz w:val="20"/>
                <w:szCs w:val="20"/>
              </w:rPr>
              <w:t>220-240 V AC, 50</w:t>
            </w:r>
            <w:r w:rsidR="005B569E">
              <w:rPr>
                <w:rFonts w:eastAsia="ArialNarrow" w:cs="ArialNarrow"/>
                <w:sz w:val="20"/>
                <w:szCs w:val="20"/>
              </w:rPr>
              <w:t xml:space="preserve"> Hz</w:t>
            </w:r>
          </w:p>
        </w:tc>
      </w:tr>
      <w:tr w:rsidR="005B569E" w:rsidTr="005B569E">
        <w:trPr>
          <w:trHeight w:val="265"/>
        </w:trPr>
        <w:tc>
          <w:tcPr>
            <w:tcW w:w="4627" w:type="dxa"/>
          </w:tcPr>
          <w:p w:rsidR="005B569E" w:rsidRDefault="005B569E" w:rsidP="0048554C">
            <w:pPr>
              <w:autoSpaceDE w:val="0"/>
              <w:autoSpaceDN w:val="0"/>
              <w:adjustRightInd w:val="0"/>
              <w:jc w:val="center"/>
              <w:rPr>
                <w:rFonts w:eastAsia="ArialNarrow" w:cs="ArialNarrow"/>
                <w:sz w:val="20"/>
                <w:szCs w:val="20"/>
              </w:rPr>
            </w:pPr>
            <w:r>
              <w:rPr>
                <w:rFonts w:eastAsia="ArialNarrow" w:cs="ArialNarrow"/>
                <w:sz w:val="20"/>
                <w:szCs w:val="20"/>
              </w:rPr>
              <w:t>Osvětlení halogen</w:t>
            </w:r>
          </w:p>
        </w:tc>
        <w:tc>
          <w:tcPr>
            <w:tcW w:w="4629" w:type="dxa"/>
          </w:tcPr>
          <w:p w:rsidR="005B569E" w:rsidRDefault="0092555D" w:rsidP="00447A9D">
            <w:pPr>
              <w:autoSpaceDE w:val="0"/>
              <w:autoSpaceDN w:val="0"/>
              <w:adjustRightInd w:val="0"/>
              <w:jc w:val="center"/>
              <w:rPr>
                <w:rFonts w:eastAsia="ArialNarrow" w:cs="ArialNarrow"/>
                <w:sz w:val="20"/>
                <w:szCs w:val="20"/>
              </w:rPr>
            </w:pPr>
            <w:r>
              <w:rPr>
                <w:rFonts w:eastAsia="ArialNarrow" w:cs="ArialNarrow"/>
                <w:sz w:val="20"/>
                <w:szCs w:val="20"/>
              </w:rPr>
              <w:t>1</w:t>
            </w:r>
            <w:r w:rsidR="005B569E">
              <w:rPr>
                <w:rFonts w:eastAsia="ArialNarrow" w:cs="ArialNarrow"/>
                <w:sz w:val="20"/>
                <w:szCs w:val="20"/>
              </w:rPr>
              <w:t xml:space="preserve"> x 28 W</w:t>
            </w:r>
          </w:p>
        </w:tc>
      </w:tr>
      <w:tr w:rsidR="005B569E" w:rsidTr="005B569E">
        <w:trPr>
          <w:trHeight w:val="244"/>
        </w:trPr>
        <w:tc>
          <w:tcPr>
            <w:tcW w:w="4627" w:type="dxa"/>
          </w:tcPr>
          <w:p w:rsidR="005B569E" w:rsidRDefault="005B569E" w:rsidP="00447A9D">
            <w:pPr>
              <w:autoSpaceDE w:val="0"/>
              <w:autoSpaceDN w:val="0"/>
              <w:adjustRightInd w:val="0"/>
              <w:jc w:val="center"/>
              <w:rPr>
                <w:rFonts w:eastAsia="ArialNarrow" w:cs="ArialNarrow"/>
                <w:sz w:val="20"/>
                <w:szCs w:val="20"/>
              </w:rPr>
            </w:pPr>
            <w:r>
              <w:rPr>
                <w:rFonts w:eastAsia="ArialNarrow" w:cs="ArialNarrow"/>
                <w:sz w:val="20"/>
                <w:szCs w:val="20"/>
              </w:rPr>
              <w:t>Jmenovitý výkon</w:t>
            </w:r>
          </w:p>
        </w:tc>
        <w:tc>
          <w:tcPr>
            <w:tcW w:w="4629" w:type="dxa"/>
          </w:tcPr>
          <w:p w:rsidR="005B569E" w:rsidRDefault="0092555D" w:rsidP="00447A9D">
            <w:pPr>
              <w:autoSpaceDE w:val="0"/>
              <w:autoSpaceDN w:val="0"/>
              <w:adjustRightInd w:val="0"/>
              <w:jc w:val="center"/>
              <w:rPr>
                <w:rFonts w:eastAsia="ArialNarrow" w:cs="ArialNarrow"/>
                <w:sz w:val="20"/>
                <w:szCs w:val="20"/>
              </w:rPr>
            </w:pPr>
            <w:r>
              <w:rPr>
                <w:rFonts w:eastAsia="ArialNarrow" w:cs="ArialNarrow"/>
                <w:sz w:val="20"/>
                <w:szCs w:val="20"/>
              </w:rPr>
              <w:t>128</w:t>
            </w:r>
            <w:r w:rsidR="005B569E">
              <w:rPr>
                <w:rFonts w:eastAsia="ArialNarrow" w:cs="ArialNarrow"/>
                <w:sz w:val="20"/>
                <w:szCs w:val="20"/>
              </w:rPr>
              <w:t xml:space="preserve"> W</w:t>
            </w:r>
          </w:p>
        </w:tc>
      </w:tr>
      <w:tr w:rsidR="005B569E" w:rsidTr="005B569E">
        <w:trPr>
          <w:trHeight w:val="265"/>
        </w:trPr>
        <w:tc>
          <w:tcPr>
            <w:tcW w:w="4627" w:type="dxa"/>
          </w:tcPr>
          <w:p w:rsidR="005B569E" w:rsidRDefault="005B569E" w:rsidP="00447A9D">
            <w:pPr>
              <w:autoSpaceDE w:val="0"/>
              <w:autoSpaceDN w:val="0"/>
              <w:adjustRightInd w:val="0"/>
              <w:jc w:val="center"/>
              <w:rPr>
                <w:rFonts w:eastAsia="ArialNarrow" w:cs="ArialNarrow"/>
                <w:sz w:val="20"/>
                <w:szCs w:val="20"/>
              </w:rPr>
            </w:pPr>
            <w:r>
              <w:rPr>
                <w:rFonts w:eastAsia="ArialNarrow" w:cs="ArialNarrow"/>
                <w:sz w:val="20"/>
                <w:szCs w:val="20"/>
              </w:rPr>
              <w:t>Třída ochrany</w:t>
            </w:r>
          </w:p>
        </w:tc>
        <w:tc>
          <w:tcPr>
            <w:tcW w:w="4629" w:type="dxa"/>
          </w:tcPr>
          <w:p w:rsidR="005B569E" w:rsidRDefault="005B569E" w:rsidP="00447A9D">
            <w:pPr>
              <w:autoSpaceDE w:val="0"/>
              <w:autoSpaceDN w:val="0"/>
              <w:adjustRightInd w:val="0"/>
              <w:jc w:val="center"/>
              <w:rPr>
                <w:rFonts w:eastAsia="ArialNarrow" w:cs="ArialNarrow"/>
                <w:sz w:val="20"/>
                <w:szCs w:val="20"/>
              </w:rPr>
            </w:pPr>
            <w:r w:rsidRPr="00072839">
              <w:rPr>
                <w:rFonts w:eastAsia="ArialNarrow" w:cs="ArialNarrow"/>
                <w:sz w:val="20"/>
                <w:szCs w:val="20"/>
              </w:rPr>
              <w:t>I</w:t>
            </w:r>
            <w:r>
              <w:rPr>
                <w:rFonts w:eastAsia="ArialNarrow" w:cs="ArialNarrow"/>
                <w:sz w:val="20"/>
                <w:szCs w:val="20"/>
              </w:rPr>
              <w:t>I</w:t>
            </w:r>
          </w:p>
        </w:tc>
      </w:tr>
      <w:tr w:rsidR="005B569E" w:rsidTr="005B569E">
        <w:trPr>
          <w:trHeight w:val="244"/>
        </w:trPr>
        <w:tc>
          <w:tcPr>
            <w:tcW w:w="4627" w:type="dxa"/>
          </w:tcPr>
          <w:p w:rsidR="005B569E" w:rsidRDefault="005B569E" w:rsidP="00447A9D">
            <w:pPr>
              <w:autoSpaceDE w:val="0"/>
              <w:autoSpaceDN w:val="0"/>
              <w:adjustRightInd w:val="0"/>
              <w:jc w:val="center"/>
              <w:rPr>
                <w:rFonts w:eastAsia="ArialNarrow" w:cs="ArialNarrow"/>
                <w:sz w:val="20"/>
                <w:szCs w:val="20"/>
              </w:rPr>
            </w:pPr>
            <w:r>
              <w:rPr>
                <w:rFonts w:eastAsia="ArialNarrow" w:cs="ArialNarrow"/>
                <w:sz w:val="20"/>
                <w:szCs w:val="20"/>
              </w:rPr>
              <w:t>Rozměry spotřebiče (V x Š x D)</w:t>
            </w:r>
          </w:p>
        </w:tc>
        <w:tc>
          <w:tcPr>
            <w:tcW w:w="4629" w:type="dxa"/>
          </w:tcPr>
          <w:p w:rsidR="005B569E" w:rsidRDefault="0092555D" w:rsidP="00447A9D">
            <w:pPr>
              <w:autoSpaceDE w:val="0"/>
              <w:autoSpaceDN w:val="0"/>
              <w:adjustRightInd w:val="0"/>
              <w:jc w:val="center"/>
              <w:rPr>
                <w:rFonts w:eastAsia="ArialNarrow" w:cs="ArialNarrow"/>
                <w:sz w:val="20"/>
                <w:szCs w:val="20"/>
              </w:rPr>
            </w:pPr>
            <w:r w:rsidRPr="0092555D">
              <w:rPr>
                <w:rFonts w:eastAsia="ArialNarrow" w:cs="ArialNarrow"/>
                <w:sz w:val="20"/>
                <w:szCs w:val="20"/>
              </w:rPr>
              <w:t>13.5 x 60.0 x 50.0 cm</w:t>
            </w:r>
          </w:p>
        </w:tc>
      </w:tr>
      <w:tr w:rsidR="005B569E" w:rsidTr="005B569E">
        <w:trPr>
          <w:trHeight w:val="265"/>
        </w:trPr>
        <w:tc>
          <w:tcPr>
            <w:tcW w:w="4627" w:type="dxa"/>
          </w:tcPr>
          <w:p w:rsidR="005B569E" w:rsidRDefault="005B569E" w:rsidP="00447A9D">
            <w:pPr>
              <w:autoSpaceDE w:val="0"/>
              <w:autoSpaceDN w:val="0"/>
              <w:adjustRightInd w:val="0"/>
              <w:jc w:val="center"/>
              <w:rPr>
                <w:rFonts w:eastAsia="ArialNarrow" w:cs="ArialNarrow"/>
                <w:sz w:val="20"/>
                <w:szCs w:val="20"/>
              </w:rPr>
            </w:pPr>
            <w:r>
              <w:rPr>
                <w:rFonts w:eastAsia="ArialNarrow" w:cs="ArialNarrow"/>
                <w:sz w:val="20"/>
                <w:szCs w:val="20"/>
              </w:rPr>
              <w:t xml:space="preserve">Čistá hmotnost </w:t>
            </w:r>
          </w:p>
        </w:tc>
        <w:tc>
          <w:tcPr>
            <w:tcW w:w="4629" w:type="dxa"/>
          </w:tcPr>
          <w:p w:rsidR="005B569E" w:rsidRDefault="0092555D" w:rsidP="005B569E">
            <w:pPr>
              <w:autoSpaceDE w:val="0"/>
              <w:autoSpaceDN w:val="0"/>
              <w:adjustRightInd w:val="0"/>
              <w:jc w:val="center"/>
              <w:rPr>
                <w:rFonts w:eastAsia="ArialNarrow" w:cs="ArialNarrow"/>
                <w:sz w:val="20"/>
                <w:szCs w:val="20"/>
              </w:rPr>
            </w:pPr>
            <w:r>
              <w:rPr>
                <w:rFonts w:eastAsia="ArialNarrow" w:cs="ArialNarrow"/>
                <w:sz w:val="20"/>
                <w:szCs w:val="20"/>
              </w:rPr>
              <w:t>cca 6</w:t>
            </w:r>
            <w:r w:rsidR="005B569E">
              <w:rPr>
                <w:rFonts w:eastAsia="ArialNarrow" w:cs="ArialNarrow"/>
                <w:sz w:val="20"/>
                <w:szCs w:val="20"/>
              </w:rPr>
              <w:t xml:space="preserve"> Kg</w:t>
            </w:r>
          </w:p>
        </w:tc>
      </w:tr>
    </w:tbl>
    <w:p w:rsidR="00072839" w:rsidRDefault="00072839" w:rsidP="00365C5A">
      <w:pPr>
        <w:autoSpaceDE w:val="0"/>
        <w:autoSpaceDN w:val="0"/>
        <w:adjustRightInd w:val="0"/>
        <w:spacing w:after="0" w:line="240" w:lineRule="auto"/>
        <w:rPr>
          <w:rFonts w:eastAsia="ArialNarrow" w:cs="ArialNarrow"/>
          <w:sz w:val="20"/>
          <w:szCs w:val="20"/>
        </w:rPr>
      </w:pPr>
    </w:p>
    <w:p w:rsidR="00AA41CE" w:rsidRDefault="00B542D1" w:rsidP="00365C5A">
      <w:pPr>
        <w:autoSpaceDE w:val="0"/>
        <w:autoSpaceDN w:val="0"/>
        <w:adjustRightInd w:val="0"/>
        <w:spacing w:after="0" w:line="240" w:lineRule="auto"/>
        <w:rPr>
          <w:rFonts w:eastAsia="ArialNarrow" w:cs="ArialNarrow"/>
          <w:sz w:val="20"/>
          <w:szCs w:val="20"/>
        </w:rPr>
      </w:pPr>
      <w:r>
        <w:rPr>
          <w:rFonts w:eastAsia="ArialNarrow" w:cs="ArialNarrow"/>
          <w:sz w:val="20"/>
          <w:szCs w:val="20"/>
        </w:rPr>
        <w:t>Aktivní filtr z uhlíkových vláken není součástí balení –</w:t>
      </w:r>
      <w:r w:rsidR="005B569E">
        <w:rPr>
          <w:rFonts w:eastAsia="ArialNarrow" w:cs="ArialNarrow"/>
          <w:sz w:val="20"/>
          <w:szCs w:val="20"/>
        </w:rPr>
        <w:t xml:space="preserve"> KF</w:t>
      </w:r>
      <w:r w:rsidR="0092555D">
        <w:rPr>
          <w:rFonts w:eastAsia="ArialNarrow" w:cs="ArialNarrow"/>
          <w:sz w:val="20"/>
          <w:szCs w:val="20"/>
        </w:rPr>
        <w:t>M 565</w:t>
      </w:r>
      <w:r w:rsidR="00072839">
        <w:rPr>
          <w:rFonts w:eastAsia="ArialNarrow" w:cs="ArialNarrow"/>
          <w:sz w:val="20"/>
          <w:szCs w:val="20"/>
        </w:rPr>
        <w:t xml:space="preserve"> (256 </w:t>
      </w:r>
      <w:r w:rsidR="0092555D">
        <w:rPr>
          <w:rFonts w:eastAsia="ArialNarrow" w:cs="ArialNarrow"/>
          <w:sz w:val="20"/>
          <w:szCs w:val="20"/>
        </w:rPr>
        <w:t>500)</w:t>
      </w:r>
    </w:p>
    <w:p w:rsidR="00AA41CE" w:rsidRDefault="00AA41CE" w:rsidP="00365C5A">
      <w:pPr>
        <w:autoSpaceDE w:val="0"/>
        <w:autoSpaceDN w:val="0"/>
        <w:adjustRightInd w:val="0"/>
        <w:spacing w:after="0" w:line="240" w:lineRule="auto"/>
        <w:rPr>
          <w:rFonts w:eastAsia="ArialNarrow" w:cs="ArialNarrow"/>
          <w:sz w:val="20"/>
          <w:szCs w:val="20"/>
        </w:rPr>
      </w:pPr>
    </w:p>
    <w:tbl>
      <w:tblPr>
        <w:tblStyle w:val="Mkatabulky"/>
        <w:tblW w:w="0" w:type="auto"/>
        <w:tblLook w:val="04A0" w:firstRow="1" w:lastRow="0" w:firstColumn="1" w:lastColumn="0" w:noHBand="0" w:noVBand="1"/>
      </w:tblPr>
      <w:tblGrid>
        <w:gridCol w:w="4503"/>
        <w:gridCol w:w="1417"/>
        <w:gridCol w:w="3260"/>
      </w:tblGrid>
      <w:tr w:rsidR="00550635" w:rsidTr="00AA41CE">
        <w:trPr>
          <w:trHeight w:val="261"/>
        </w:trPr>
        <w:tc>
          <w:tcPr>
            <w:tcW w:w="4503" w:type="dxa"/>
          </w:tcPr>
          <w:p w:rsidR="00550635" w:rsidRPr="00550635" w:rsidRDefault="00550635" w:rsidP="00365C5A">
            <w:pPr>
              <w:autoSpaceDE w:val="0"/>
              <w:autoSpaceDN w:val="0"/>
              <w:adjustRightInd w:val="0"/>
              <w:rPr>
                <w:rFonts w:eastAsia="ArialNarrow" w:cs="ArialNarrow"/>
                <w:b/>
                <w:sz w:val="20"/>
                <w:szCs w:val="20"/>
              </w:rPr>
            </w:pPr>
            <w:r w:rsidRPr="00550635">
              <w:rPr>
                <w:rFonts w:eastAsia="ArialNarrow" w:cs="ArialNarrow"/>
                <w:b/>
                <w:sz w:val="20"/>
                <w:szCs w:val="20"/>
              </w:rPr>
              <w:t>Značka</w:t>
            </w:r>
          </w:p>
        </w:tc>
        <w:tc>
          <w:tcPr>
            <w:tcW w:w="1417" w:type="dxa"/>
          </w:tcPr>
          <w:p w:rsidR="00550635" w:rsidRDefault="00550635" w:rsidP="00365C5A">
            <w:pPr>
              <w:autoSpaceDE w:val="0"/>
              <w:autoSpaceDN w:val="0"/>
              <w:adjustRightInd w:val="0"/>
              <w:rPr>
                <w:rFonts w:eastAsia="ArialNarrow" w:cs="ArialNarrow"/>
                <w:sz w:val="20"/>
                <w:szCs w:val="20"/>
              </w:rPr>
            </w:pPr>
          </w:p>
        </w:tc>
        <w:tc>
          <w:tcPr>
            <w:tcW w:w="3260" w:type="dxa"/>
          </w:tcPr>
          <w:p w:rsidR="00550635" w:rsidRPr="00550635" w:rsidRDefault="00550635" w:rsidP="00365C5A">
            <w:pPr>
              <w:autoSpaceDE w:val="0"/>
              <w:autoSpaceDN w:val="0"/>
              <w:adjustRightInd w:val="0"/>
              <w:rPr>
                <w:rFonts w:eastAsia="ArialNarrow" w:cs="ArialNarrow"/>
                <w:b/>
                <w:sz w:val="20"/>
                <w:szCs w:val="20"/>
              </w:rPr>
            </w:pPr>
            <w:proofErr w:type="spellStart"/>
            <w:r w:rsidRPr="00550635">
              <w:rPr>
                <w:rFonts w:eastAsia="ArialNarrow" w:cs="ArialNarrow"/>
                <w:b/>
                <w:sz w:val="20"/>
                <w:szCs w:val="20"/>
              </w:rPr>
              <w:t>Bomann</w:t>
            </w:r>
            <w:proofErr w:type="spellEnd"/>
          </w:p>
        </w:tc>
      </w:tr>
      <w:tr w:rsidR="00550635" w:rsidTr="00AA41CE">
        <w:tc>
          <w:tcPr>
            <w:tcW w:w="4503" w:type="dxa"/>
          </w:tcPr>
          <w:p w:rsidR="00550635" w:rsidRPr="00550635" w:rsidRDefault="00550635" w:rsidP="00365C5A">
            <w:pPr>
              <w:autoSpaceDE w:val="0"/>
              <w:autoSpaceDN w:val="0"/>
              <w:adjustRightInd w:val="0"/>
              <w:rPr>
                <w:rFonts w:eastAsia="ArialNarrow" w:cs="ArialNarrow"/>
                <w:b/>
                <w:sz w:val="20"/>
                <w:szCs w:val="20"/>
              </w:rPr>
            </w:pPr>
            <w:r w:rsidRPr="00550635">
              <w:rPr>
                <w:rFonts w:eastAsia="ArialNarrow" w:cs="ArialNarrow"/>
                <w:b/>
                <w:sz w:val="20"/>
                <w:szCs w:val="20"/>
              </w:rPr>
              <w:t>Model</w:t>
            </w:r>
          </w:p>
        </w:tc>
        <w:tc>
          <w:tcPr>
            <w:tcW w:w="1417" w:type="dxa"/>
          </w:tcPr>
          <w:p w:rsidR="00550635" w:rsidRDefault="00550635" w:rsidP="00365C5A">
            <w:pPr>
              <w:autoSpaceDE w:val="0"/>
              <w:autoSpaceDN w:val="0"/>
              <w:adjustRightInd w:val="0"/>
              <w:rPr>
                <w:rFonts w:eastAsia="ArialNarrow" w:cs="ArialNarrow"/>
                <w:sz w:val="20"/>
                <w:szCs w:val="20"/>
              </w:rPr>
            </w:pPr>
          </w:p>
        </w:tc>
        <w:tc>
          <w:tcPr>
            <w:tcW w:w="3260" w:type="dxa"/>
          </w:tcPr>
          <w:p w:rsidR="00550635" w:rsidRPr="00550635" w:rsidRDefault="0092555D" w:rsidP="00365C5A">
            <w:pPr>
              <w:autoSpaceDE w:val="0"/>
              <w:autoSpaceDN w:val="0"/>
              <w:adjustRightInd w:val="0"/>
              <w:rPr>
                <w:rFonts w:eastAsia="ArialNarrow" w:cs="ArialNarrow"/>
                <w:b/>
                <w:sz w:val="20"/>
                <w:szCs w:val="20"/>
              </w:rPr>
            </w:pPr>
            <w:r w:rsidRPr="0092555D">
              <w:rPr>
                <w:rFonts w:eastAsia="ArialNarrow" w:cs="ArialNarrow"/>
                <w:b/>
                <w:sz w:val="20"/>
                <w:szCs w:val="20"/>
              </w:rPr>
              <w:t>DU 622.1 / DU 623.1 IX</w:t>
            </w:r>
          </w:p>
        </w:tc>
      </w:tr>
      <w:tr w:rsidR="00550635" w:rsidTr="00AA41CE">
        <w:tc>
          <w:tcPr>
            <w:tcW w:w="4503" w:type="dxa"/>
          </w:tcPr>
          <w:p w:rsidR="00550635" w:rsidRDefault="00AA41CE" w:rsidP="00365C5A">
            <w:pPr>
              <w:autoSpaceDE w:val="0"/>
              <w:autoSpaceDN w:val="0"/>
              <w:adjustRightInd w:val="0"/>
              <w:rPr>
                <w:rFonts w:eastAsia="ArialNarrow" w:cs="ArialNarrow"/>
                <w:sz w:val="20"/>
                <w:szCs w:val="20"/>
              </w:rPr>
            </w:pPr>
            <w:r>
              <w:rPr>
                <w:rFonts w:eastAsia="ArialNarrow" w:cs="ArialNarrow"/>
                <w:sz w:val="20"/>
                <w:szCs w:val="20"/>
              </w:rPr>
              <w:t>Roční spotřeba energie; AEC</w:t>
            </w:r>
          </w:p>
        </w:tc>
        <w:tc>
          <w:tcPr>
            <w:tcW w:w="1417" w:type="dxa"/>
          </w:tcPr>
          <w:p w:rsidR="00550635" w:rsidRDefault="00550635" w:rsidP="00365C5A">
            <w:pPr>
              <w:autoSpaceDE w:val="0"/>
              <w:autoSpaceDN w:val="0"/>
              <w:adjustRightInd w:val="0"/>
              <w:rPr>
                <w:rFonts w:eastAsia="ArialNarrow" w:cs="ArialNarrow"/>
                <w:sz w:val="20"/>
                <w:szCs w:val="20"/>
              </w:rPr>
            </w:pPr>
            <w:r>
              <w:rPr>
                <w:rFonts w:eastAsia="ArialNarrow" w:cs="ArialNarrow"/>
                <w:sz w:val="20"/>
                <w:szCs w:val="20"/>
              </w:rPr>
              <w:t>kWh/a</w:t>
            </w:r>
          </w:p>
        </w:tc>
        <w:tc>
          <w:tcPr>
            <w:tcW w:w="3260" w:type="dxa"/>
          </w:tcPr>
          <w:p w:rsidR="00550635" w:rsidRDefault="0092555D" w:rsidP="00365C5A">
            <w:pPr>
              <w:autoSpaceDE w:val="0"/>
              <w:autoSpaceDN w:val="0"/>
              <w:adjustRightInd w:val="0"/>
              <w:rPr>
                <w:rFonts w:eastAsia="ArialNarrow" w:cs="ArialNarrow"/>
                <w:sz w:val="20"/>
                <w:szCs w:val="20"/>
              </w:rPr>
            </w:pPr>
            <w:r w:rsidRPr="0092555D">
              <w:rPr>
                <w:rFonts w:eastAsia="ArialNarrow" w:cs="ArialNarrow"/>
                <w:sz w:val="20"/>
                <w:szCs w:val="20"/>
              </w:rPr>
              <w:t>85.6</w:t>
            </w:r>
          </w:p>
        </w:tc>
      </w:tr>
      <w:tr w:rsidR="00550635" w:rsidTr="00AA41CE">
        <w:tc>
          <w:tcPr>
            <w:tcW w:w="4503" w:type="dxa"/>
          </w:tcPr>
          <w:p w:rsidR="00550635" w:rsidRDefault="00AA41CE" w:rsidP="00365C5A">
            <w:pPr>
              <w:autoSpaceDE w:val="0"/>
              <w:autoSpaceDN w:val="0"/>
              <w:adjustRightInd w:val="0"/>
              <w:rPr>
                <w:rFonts w:eastAsia="ArialNarrow" w:cs="ArialNarrow"/>
                <w:sz w:val="20"/>
                <w:szCs w:val="20"/>
              </w:rPr>
            </w:pPr>
            <w:r>
              <w:rPr>
                <w:rFonts w:eastAsia="ArialNarrow" w:cs="ArialNarrow"/>
                <w:sz w:val="20"/>
                <w:szCs w:val="20"/>
              </w:rPr>
              <w:t>Energetická třída</w:t>
            </w:r>
          </w:p>
        </w:tc>
        <w:tc>
          <w:tcPr>
            <w:tcW w:w="1417" w:type="dxa"/>
          </w:tcPr>
          <w:p w:rsidR="00550635" w:rsidRDefault="00550635" w:rsidP="00365C5A">
            <w:pPr>
              <w:autoSpaceDE w:val="0"/>
              <w:autoSpaceDN w:val="0"/>
              <w:adjustRightInd w:val="0"/>
              <w:rPr>
                <w:rFonts w:eastAsia="ArialNarrow" w:cs="ArialNarrow"/>
                <w:sz w:val="20"/>
                <w:szCs w:val="20"/>
              </w:rPr>
            </w:pPr>
          </w:p>
        </w:tc>
        <w:tc>
          <w:tcPr>
            <w:tcW w:w="3260" w:type="dxa"/>
          </w:tcPr>
          <w:p w:rsidR="00550635" w:rsidRDefault="005B569E" w:rsidP="00365C5A">
            <w:pPr>
              <w:autoSpaceDE w:val="0"/>
              <w:autoSpaceDN w:val="0"/>
              <w:adjustRightInd w:val="0"/>
              <w:rPr>
                <w:rFonts w:eastAsia="ArialNarrow" w:cs="ArialNarrow"/>
                <w:sz w:val="20"/>
                <w:szCs w:val="20"/>
              </w:rPr>
            </w:pPr>
            <w:r w:rsidRPr="005B569E">
              <w:rPr>
                <w:rFonts w:eastAsia="ArialNarrow" w:cs="ArialNarrow"/>
                <w:sz w:val="20"/>
                <w:szCs w:val="20"/>
              </w:rPr>
              <w:t>E</w:t>
            </w:r>
          </w:p>
        </w:tc>
      </w:tr>
      <w:tr w:rsidR="00550635" w:rsidTr="00AA41CE">
        <w:tc>
          <w:tcPr>
            <w:tcW w:w="4503" w:type="dxa"/>
          </w:tcPr>
          <w:p w:rsidR="00550635" w:rsidRDefault="00AA41CE" w:rsidP="00365C5A">
            <w:pPr>
              <w:autoSpaceDE w:val="0"/>
              <w:autoSpaceDN w:val="0"/>
              <w:adjustRightInd w:val="0"/>
              <w:rPr>
                <w:rFonts w:eastAsia="ArialNarrow" w:cs="ArialNarrow"/>
                <w:sz w:val="20"/>
                <w:szCs w:val="20"/>
              </w:rPr>
            </w:pPr>
            <w:r>
              <w:rPr>
                <w:rFonts w:eastAsia="ArialNarrow" w:cs="ArialNarrow"/>
                <w:sz w:val="20"/>
                <w:szCs w:val="20"/>
              </w:rPr>
              <w:t>Účinnost proudění tekutin (vzduchu)</w:t>
            </w:r>
          </w:p>
        </w:tc>
        <w:tc>
          <w:tcPr>
            <w:tcW w:w="1417" w:type="dxa"/>
          </w:tcPr>
          <w:p w:rsidR="00550635" w:rsidRDefault="00550635" w:rsidP="00365C5A">
            <w:pPr>
              <w:autoSpaceDE w:val="0"/>
              <w:autoSpaceDN w:val="0"/>
              <w:adjustRightInd w:val="0"/>
              <w:rPr>
                <w:rFonts w:eastAsia="ArialNarrow" w:cs="ArialNarrow"/>
                <w:sz w:val="20"/>
                <w:szCs w:val="20"/>
              </w:rPr>
            </w:pPr>
          </w:p>
        </w:tc>
        <w:tc>
          <w:tcPr>
            <w:tcW w:w="3260" w:type="dxa"/>
          </w:tcPr>
          <w:p w:rsidR="00550635" w:rsidRDefault="0092555D" w:rsidP="00365C5A">
            <w:pPr>
              <w:autoSpaceDE w:val="0"/>
              <w:autoSpaceDN w:val="0"/>
              <w:adjustRightInd w:val="0"/>
              <w:rPr>
                <w:rFonts w:eastAsia="ArialNarrow" w:cs="ArialNarrow"/>
                <w:sz w:val="20"/>
                <w:szCs w:val="20"/>
              </w:rPr>
            </w:pPr>
            <w:r>
              <w:rPr>
                <w:rFonts w:eastAsia="ArialNarrow" w:cs="ArialNarrow"/>
                <w:sz w:val="20"/>
                <w:szCs w:val="20"/>
              </w:rPr>
              <w:t>3</w:t>
            </w:r>
            <w:r w:rsidR="005B569E" w:rsidRPr="005B569E">
              <w:rPr>
                <w:rFonts w:eastAsia="ArialNarrow" w:cs="ArialNarrow"/>
                <w:sz w:val="20"/>
                <w:szCs w:val="20"/>
              </w:rPr>
              <w:t>.4</w:t>
            </w:r>
          </w:p>
        </w:tc>
      </w:tr>
      <w:tr w:rsidR="00550635" w:rsidTr="00AA41CE">
        <w:tc>
          <w:tcPr>
            <w:tcW w:w="4503" w:type="dxa"/>
          </w:tcPr>
          <w:p w:rsidR="00550635" w:rsidRDefault="00AA41CE" w:rsidP="00AA41CE">
            <w:pPr>
              <w:autoSpaceDE w:val="0"/>
              <w:autoSpaceDN w:val="0"/>
              <w:adjustRightInd w:val="0"/>
              <w:rPr>
                <w:rFonts w:eastAsia="ArialNarrow" w:cs="ArialNarrow"/>
                <w:sz w:val="20"/>
                <w:szCs w:val="20"/>
              </w:rPr>
            </w:pPr>
            <w:r>
              <w:rPr>
                <w:rFonts w:eastAsia="ArialNarrow" w:cs="ArialNarrow"/>
                <w:sz w:val="20"/>
                <w:szCs w:val="20"/>
              </w:rPr>
              <w:t>Třída proudění tekutin (vzduchu)</w:t>
            </w:r>
          </w:p>
        </w:tc>
        <w:tc>
          <w:tcPr>
            <w:tcW w:w="1417" w:type="dxa"/>
          </w:tcPr>
          <w:p w:rsidR="00550635" w:rsidRDefault="00550635" w:rsidP="00365C5A">
            <w:pPr>
              <w:autoSpaceDE w:val="0"/>
              <w:autoSpaceDN w:val="0"/>
              <w:adjustRightInd w:val="0"/>
              <w:rPr>
                <w:rFonts w:eastAsia="ArialNarrow" w:cs="ArialNarrow"/>
                <w:sz w:val="20"/>
                <w:szCs w:val="20"/>
              </w:rPr>
            </w:pPr>
          </w:p>
        </w:tc>
        <w:tc>
          <w:tcPr>
            <w:tcW w:w="3260" w:type="dxa"/>
          </w:tcPr>
          <w:p w:rsidR="00550635" w:rsidRDefault="0092555D" w:rsidP="00365C5A">
            <w:pPr>
              <w:autoSpaceDE w:val="0"/>
              <w:autoSpaceDN w:val="0"/>
              <w:adjustRightInd w:val="0"/>
              <w:rPr>
                <w:rFonts w:eastAsia="ArialNarrow" w:cs="ArialNarrow"/>
                <w:sz w:val="20"/>
                <w:szCs w:val="20"/>
              </w:rPr>
            </w:pPr>
            <w:r>
              <w:rPr>
                <w:rFonts w:eastAsia="ArialNarrow" w:cs="ArialNarrow"/>
                <w:sz w:val="20"/>
                <w:szCs w:val="20"/>
              </w:rPr>
              <w:t>G</w:t>
            </w:r>
          </w:p>
        </w:tc>
      </w:tr>
      <w:tr w:rsidR="00550635" w:rsidTr="00AA41CE">
        <w:tc>
          <w:tcPr>
            <w:tcW w:w="4503" w:type="dxa"/>
          </w:tcPr>
          <w:p w:rsidR="00550635" w:rsidRDefault="00AA41CE" w:rsidP="00365C5A">
            <w:pPr>
              <w:autoSpaceDE w:val="0"/>
              <w:autoSpaceDN w:val="0"/>
              <w:adjustRightInd w:val="0"/>
              <w:rPr>
                <w:rFonts w:eastAsia="ArialNarrow" w:cs="ArialNarrow"/>
                <w:sz w:val="20"/>
                <w:szCs w:val="20"/>
              </w:rPr>
            </w:pPr>
            <w:r>
              <w:rPr>
                <w:rFonts w:eastAsia="ArialNarrow" w:cs="ArialNarrow"/>
                <w:sz w:val="20"/>
                <w:szCs w:val="20"/>
              </w:rPr>
              <w:t>Účinnost osvětlení; LE</w:t>
            </w:r>
          </w:p>
        </w:tc>
        <w:tc>
          <w:tcPr>
            <w:tcW w:w="1417" w:type="dxa"/>
          </w:tcPr>
          <w:p w:rsidR="00550635" w:rsidRDefault="00550635" w:rsidP="00365C5A">
            <w:pPr>
              <w:autoSpaceDE w:val="0"/>
              <w:autoSpaceDN w:val="0"/>
              <w:adjustRightInd w:val="0"/>
              <w:rPr>
                <w:rFonts w:eastAsia="ArialNarrow" w:cs="ArialNarrow"/>
                <w:sz w:val="20"/>
                <w:szCs w:val="20"/>
              </w:rPr>
            </w:pPr>
            <w:r>
              <w:rPr>
                <w:rFonts w:eastAsia="ArialNarrow" w:cs="ArialNarrow"/>
                <w:sz w:val="20"/>
                <w:szCs w:val="20"/>
              </w:rPr>
              <w:t>lux/W</w:t>
            </w:r>
          </w:p>
        </w:tc>
        <w:tc>
          <w:tcPr>
            <w:tcW w:w="3260" w:type="dxa"/>
          </w:tcPr>
          <w:p w:rsidR="00550635" w:rsidRDefault="0092555D" w:rsidP="00365C5A">
            <w:pPr>
              <w:autoSpaceDE w:val="0"/>
              <w:autoSpaceDN w:val="0"/>
              <w:adjustRightInd w:val="0"/>
              <w:rPr>
                <w:rFonts w:eastAsia="ArialNarrow" w:cs="ArialNarrow"/>
                <w:sz w:val="20"/>
                <w:szCs w:val="20"/>
              </w:rPr>
            </w:pPr>
            <w:r>
              <w:rPr>
                <w:rFonts w:eastAsia="ArialNarrow" w:cs="ArialNarrow"/>
                <w:sz w:val="20"/>
                <w:szCs w:val="20"/>
              </w:rPr>
              <w:t>2</w:t>
            </w:r>
            <w:r w:rsidR="005B569E" w:rsidRPr="005B569E">
              <w:rPr>
                <w:rFonts w:eastAsia="ArialNarrow" w:cs="ArialNarrow"/>
                <w:sz w:val="20"/>
                <w:szCs w:val="20"/>
              </w:rPr>
              <w:t>.0</w:t>
            </w:r>
          </w:p>
        </w:tc>
      </w:tr>
      <w:tr w:rsidR="00550635" w:rsidTr="00AA41CE">
        <w:tc>
          <w:tcPr>
            <w:tcW w:w="4503" w:type="dxa"/>
          </w:tcPr>
          <w:p w:rsidR="00550635" w:rsidRDefault="00AA41CE" w:rsidP="00365C5A">
            <w:pPr>
              <w:autoSpaceDE w:val="0"/>
              <w:autoSpaceDN w:val="0"/>
              <w:adjustRightInd w:val="0"/>
              <w:rPr>
                <w:rFonts w:eastAsia="ArialNarrow" w:cs="ArialNarrow"/>
                <w:sz w:val="20"/>
                <w:szCs w:val="20"/>
              </w:rPr>
            </w:pPr>
            <w:r>
              <w:rPr>
                <w:rFonts w:eastAsia="ArialNarrow" w:cs="ArialNarrow"/>
                <w:sz w:val="20"/>
                <w:szCs w:val="20"/>
              </w:rPr>
              <w:t>Třída účinnosti osvětlení</w:t>
            </w:r>
          </w:p>
        </w:tc>
        <w:tc>
          <w:tcPr>
            <w:tcW w:w="1417" w:type="dxa"/>
          </w:tcPr>
          <w:p w:rsidR="00550635" w:rsidRDefault="00550635" w:rsidP="00365C5A">
            <w:pPr>
              <w:autoSpaceDE w:val="0"/>
              <w:autoSpaceDN w:val="0"/>
              <w:adjustRightInd w:val="0"/>
              <w:rPr>
                <w:rFonts w:eastAsia="ArialNarrow" w:cs="ArialNarrow"/>
                <w:sz w:val="20"/>
                <w:szCs w:val="20"/>
              </w:rPr>
            </w:pPr>
          </w:p>
        </w:tc>
        <w:tc>
          <w:tcPr>
            <w:tcW w:w="3260" w:type="dxa"/>
          </w:tcPr>
          <w:p w:rsidR="00550635" w:rsidRDefault="005B569E" w:rsidP="00365C5A">
            <w:pPr>
              <w:autoSpaceDE w:val="0"/>
              <w:autoSpaceDN w:val="0"/>
              <w:adjustRightInd w:val="0"/>
              <w:rPr>
                <w:rFonts w:eastAsia="ArialNarrow" w:cs="ArialNarrow"/>
                <w:sz w:val="20"/>
                <w:szCs w:val="20"/>
              </w:rPr>
            </w:pPr>
            <w:r w:rsidRPr="005B569E">
              <w:rPr>
                <w:rFonts w:eastAsia="ArialNarrow" w:cs="ArialNarrow"/>
                <w:sz w:val="20"/>
                <w:szCs w:val="20"/>
              </w:rPr>
              <w:t>G</w:t>
            </w:r>
          </w:p>
        </w:tc>
      </w:tr>
      <w:tr w:rsidR="00550635" w:rsidTr="00AA41CE">
        <w:tc>
          <w:tcPr>
            <w:tcW w:w="4503" w:type="dxa"/>
          </w:tcPr>
          <w:p w:rsidR="00550635" w:rsidRDefault="00AA41CE" w:rsidP="00365C5A">
            <w:pPr>
              <w:autoSpaceDE w:val="0"/>
              <w:autoSpaceDN w:val="0"/>
              <w:adjustRightInd w:val="0"/>
              <w:rPr>
                <w:rFonts w:eastAsia="ArialNarrow" w:cs="ArialNarrow"/>
                <w:sz w:val="20"/>
                <w:szCs w:val="20"/>
              </w:rPr>
            </w:pPr>
            <w:r>
              <w:rPr>
                <w:rFonts w:eastAsia="ArialNarrow" w:cs="ArialNarrow"/>
                <w:sz w:val="20"/>
                <w:szCs w:val="20"/>
              </w:rPr>
              <w:t>Účinnost filtrace tuků</w:t>
            </w:r>
          </w:p>
        </w:tc>
        <w:tc>
          <w:tcPr>
            <w:tcW w:w="1417" w:type="dxa"/>
          </w:tcPr>
          <w:p w:rsidR="00550635" w:rsidRDefault="00550635" w:rsidP="00365C5A">
            <w:pPr>
              <w:autoSpaceDE w:val="0"/>
              <w:autoSpaceDN w:val="0"/>
              <w:adjustRightInd w:val="0"/>
              <w:rPr>
                <w:rFonts w:eastAsia="ArialNarrow" w:cs="ArialNarrow"/>
                <w:sz w:val="20"/>
                <w:szCs w:val="20"/>
              </w:rPr>
            </w:pPr>
            <w:r>
              <w:rPr>
                <w:rFonts w:eastAsia="ArialNarrow" w:cs="ArialNarrow"/>
                <w:sz w:val="20"/>
                <w:szCs w:val="20"/>
              </w:rPr>
              <w:t>%</w:t>
            </w:r>
          </w:p>
        </w:tc>
        <w:tc>
          <w:tcPr>
            <w:tcW w:w="3260" w:type="dxa"/>
          </w:tcPr>
          <w:p w:rsidR="00550635" w:rsidRDefault="0092555D" w:rsidP="00365C5A">
            <w:pPr>
              <w:autoSpaceDE w:val="0"/>
              <w:autoSpaceDN w:val="0"/>
              <w:adjustRightInd w:val="0"/>
              <w:rPr>
                <w:rFonts w:eastAsia="ArialNarrow" w:cs="ArialNarrow"/>
                <w:sz w:val="20"/>
                <w:szCs w:val="20"/>
              </w:rPr>
            </w:pPr>
            <w:r>
              <w:rPr>
                <w:rFonts w:eastAsia="ArialNarrow" w:cs="ArialNarrow"/>
                <w:sz w:val="20"/>
                <w:szCs w:val="20"/>
              </w:rPr>
              <w:t>76.3</w:t>
            </w:r>
          </w:p>
        </w:tc>
      </w:tr>
      <w:tr w:rsidR="00550635" w:rsidTr="00AA41CE">
        <w:tc>
          <w:tcPr>
            <w:tcW w:w="4503" w:type="dxa"/>
          </w:tcPr>
          <w:p w:rsidR="00550635" w:rsidRDefault="00AA41CE" w:rsidP="00AA41CE">
            <w:pPr>
              <w:autoSpaceDE w:val="0"/>
              <w:autoSpaceDN w:val="0"/>
              <w:adjustRightInd w:val="0"/>
              <w:rPr>
                <w:rFonts w:eastAsia="ArialNarrow" w:cs="ArialNarrow"/>
                <w:sz w:val="20"/>
                <w:szCs w:val="20"/>
              </w:rPr>
            </w:pPr>
            <w:r>
              <w:rPr>
                <w:rFonts w:eastAsia="ArialNarrow" w:cs="ArialNarrow"/>
                <w:sz w:val="20"/>
                <w:szCs w:val="20"/>
              </w:rPr>
              <w:t>Třída účinnosti filtrace tuků</w:t>
            </w:r>
          </w:p>
        </w:tc>
        <w:tc>
          <w:tcPr>
            <w:tcW w:w="1417" w:type="dxa"/>
          </w:tcPr>
          <w:p w:rsidR="00550635" w:rsidRDefault="00550635" w:rsidP="00365C5A">
            <w:pPr>
              <w:autoSpaceDE w:val="0"/>
              <w:autoSpaceDN w:val="0"/>
              <w:adjustRightInd w:val="0"/>
              <w:rPr>
                <w:rFonts w:eastAsia="ArialNarrow" w:cs="ArialNarrow"/>
                <w:sz w:val="20"/>
                <w:szCs w:val="20"/>
              </w:rPr>
            </w:pPr>
          </w:p>
        </w:tc>
        <w:tc>
          <w:tcPr>
            <w:tcW w:w="3260" w:type="dxa"/>
          </w:tcPr>
          <w:p w:rsidR="00550635" w:rsidRDefault="005B569E" w:rsidP="00365C5A">
            <w:pPr>
              <w:autoSpaceDE w:val="0"/>
              <w:autoSpaceDN w:val="0"/>
              <w:adjustRightInd w:val="0"/>
              <w:rPr>
                <w:rFonts w:eastAsia="ArialNarrow" w:cs="ArialNarrow"/>
                <w:sz w:val="20"/>
                <w:szCs w:val="20"/>
              </w:rPr>
            </w:pPr>
            <w:r w:rsidRPr="005B569E">
              <w:rPr>
                <w:rFonts w:eastAsia="ArialNarrow" w:cs="ArialNarrow"/>
                <w:sz w:val="20"/>
                <w:szCs w:val="20"/>
              </w:rPr>
              <w:t>C</w:t>
            </w:r>
          </w:p>
        </w:tc>
      </w:tr>
      <w:tr w:rsidR="00550635" w:rsidTr="00AA41CE">
        <w:tc>
          <w:tcPr>
            <w:tcW w:w="4503" w:type="dxa"/>
          </w:tcPr>
          <w:p w:rsidR="00550635" w:rsidRDefault="00AA41CE" w:rsidP="00365C5A">
            <w:pPr>
              <w:autoSpaceDE w:val="0"/>
              <w:autoSpaceDN w:val="0"/>
              <w:adjustRightInd w:val="0"/>
              <w:rPr>
                <w:rFonts w:eastAsia="ArialNarrow" w:cs="ArialNarrow"/>
                <w:sz w:val="20"/>
                <w:szCs w:val="20"/>
              </w:rPr>
            </w:pPr>
            <w:r>
              <w:rPr>
                <w:rFonts w:eastAsia="ArialNarrow" w:cs="ArialNarrow"/>
                <w:sz w:val="20"/>
                <w:szCs w:val="20"/>
              </w:rPr>
              <w:t>Průtok vzduchu při nízké rychlosti ventilátoru</w:t>
            </w:r>
          </w:p>
        </w:tc>
        <w:tc>
          <w:tcPr>
            <w:tcW w:w="1417" w:type="dxa"/>
          </w:tcPr>
          <w:p w:rsidR="00550635" w:rsidRDefault="00550635" w:rsidP="00365C5A">
            <w:pPr>
              <w:autoSpaceDE w:val="0"/>
              <w:autoSpaceDN w:val="0"/>
              <w:adjustRightInd w:val="0"/>
              <w:rPr>
                <w:rFonts w:eastAsia="ArialNarrow" w:cs="ArialNarrow"/>
                <w:sz w:val="20"/>
                <w:szCs w:val="20"/>
              </w:rPr>
            </w:pPr>
            <w:r w:rsidRPr="00550635">
              <w:rPr>
                <w:rFonts w:eastAsia="ArialNarrow" w:cs="ArialNarrow"/>
                <w:sz w:val="20"/>
                <w:szCs w:val="20"/>
              </w:rPr>
              <w:t>m³/h</w:t>
            </w:r>
          </w:p>
        </w:tc>
        <w:tc>
          <w:tcPr>
            <w:tcW w:w="3260" w:type="dxa"/>
          </w:tcPr>
          <w:p w:rsidR="00550635" w:rsidRDefault="0092555D" w:rsidP="00365C5A">
            <w:pPr>
              <w:autoSpaceDE w:val="0"/>
              <w:autoSpaceDN w:val="0"/>
              <w:adjustRightInd w:val="0"/>
              <w:rPr>
                <w:rFonts w:eastAsia="ArialNarrow" w:cs="ArialNarrow"/>
                <w:sz w:val="20"/>
                <w:szCs w:val="20"/>
              </w:rPr>
            </w:pPr>
            <w:r>
              <w:rPr>
                <w:rFonts w:eastAsia="ArialNarrow" w:cs="ArialNarrow"/>
                <w:sz w:val="20"/>
                <w:szCs w:val="20"/>
              </w:rPr>
              <w:t>136.6</w:t>
            </w:r>
          </w:p>
        </w:tc>
      </w:tr>
      <w:tr w:rsidR="00550635" w:rsidTr="00AA41CE">
        <w:tc>
          <w:tcPr>
            <w:tcW w:w="4503" w:type="dxa"/>
          </w:tcPr>
          <w:p w:rsidR="00550635" w:rsidRDefault="00AA41CE" w:rsidP="00365C5A">
            <w:pPr>
              <w:autoSpaceDE w:val="0"/>
              <w:autoSpaceDN w:val="0"/>
              <w:adjustRightInd w:val="0"/>
              <w:rPr>
                <w:rFonts w:eastAsia="ArialNarrow" w:cs="ArialNarrow"/>
                <w:sz w:val="20"/>
                <w:szCs w:val="20"/>
              </w:rPr>
            </w:pPr>
            <w:r>
              <w:rPr>
                <w:rFonts w:eastAsia="ArialNarrow" w:cs="ArialNarrow"/>
                <w:sz w:val="20"/>
                <w:szCs w:val="20"/>
              </w:rPr>
              <w:t>Průtok vzduchu při střední rychlosti ventilátoru</w:t>
            </w:r>
          </w:p>
        </w:tc>
        <w:tc>
          <w:tcPr>
            <w:tcW w:w="1417" w:type="dxa"/>
          </w:tcPr>
          <w:p w:rsidR="00550635" w:rsidRDefault="00550635" w:rsidP="00365C5A">
            <w:pPr>
              <w:autoSpaceDE w:val="0"/>
              <w:autoSpaceDN w:val="0"/>
              <w:adjustRightInd w:val="0"/>
              <w:rPr>
                <w:rFonts w:eastAsia="ArialNarrow" w:cs="ArialNarrow"/>
                <w:sz w:val="20"/>
                <w:szCs w:val="20"/>
              </w:rPr>
            </w:pPr>
            <w:r w:rsidRPr="00550635">
              <w:rPr>
                <w:rFonts w:eastAsia="ArialNarrow" w:cs="ArialNarrow"/>
                <w:sz w:val="20"/>
                <w:szCs w:val="20"/>
              </w:rPr>
              <w:t>m³/h</w:t>
            </w:r>
          </w:p>
        </w:tc>
        <w:tc>
          <w:tcPr>
            <w:tcW w:w="3260" w:type="dxa"/>
          </w:tcPr>
          <w:p w:rsidR="00550635" w:rsidRDefault="0092555D" w:rsidP="00365C5A">
            <w:pPr>
              <w:autoSpaceDE w:val="0"/>
              <w:autoSpaceDN w:val="0"/>
              <w:adjustRightInd w:val="0"/>
              <w:rPr>
                <w:rFonts w:eastAsia="ArialNarrow" w:cs="ArialNarrow"/>
                <w:sz w:val="20"/>
                <w:szCs w:val="20"/>
              </w:rPr>
            </w:pPr>
            <w:r>
              <w:rPr>
                <w:rFonts w:eastAsia="ArialNarrow" w:cs="ArialNarrow"/>
                <w:sz w:val="20"/>
                <w:szCs w:val="20"/>
              </w:rPr>
              <w:t>170.8</w:t>
            </w:r>
          </w:p>
        </w:tc>
      </w:tr>
      <w:tr w:rsidR="00550635" w:rsidTr="00AA41CE">
        <w:tc>
          <w:tcPr>
            <w:tcW w:w="4503" w:type="dxa"/>
          </w:tcPr>
          <w:p w:rsidR="00550635" w:rsidRDefault="00AA41CE" w:rsidP="00365C5A">
            <w:pPr>
              <w:autoSpaceDE w:val="0"/>
              <w:autoSpaceDN w:val="0"/>
              <w:adjustRightInd w:val="0"/>
              <w:rPr>
                <w:rFonts w:eastAsia="ArialNarrow" w:cs="ArialNarrow"/>
                <w:sz w:val="20"/>
                <w:szCs w:val="20"/>
              </w:rPr>
            </w:pPr>
            <w:r>
              <w:rPr>
                <w:rFonts w:eastAsia="ArialNarrow" w:cs="ArialNarrow"/>
                <w:sz w:val="20"/>
                <w:szCs w:val="20"/>
              </w:rPr>
              <w:t>Průtok vzduchu při nízké rychlosti ventilátoru</w:t>
            </w:r>
          </w:p>
        </w:tc>
        <w:tc>
          <w:tcPr>
            <w:tcW w:w="1417" w:type="dxa"/>
          </w:tcPr>
          <w:p w:rsidR="00550635" w:rsidRDefault="00550635" w:rsidP="00365C5A">
            <w:pPr>
              <w:autoSpaceDE w:val="0"/>
              <w:autoSpaceDN w:val="0"/>
              <w:adjustRightInd w:val="0"/>
              <w:rPr>
                <w:rFonts w:eastAsia="ArialNarrow" w:cs="ArialNarrow"/>
                <w:sz w:val="20"/>
                <w:szCs w:val="20"/>
              </w:rPr>
            </w:pPr>
            <w:r w:rsidRPr="00550635">
              <w:rPr>
                <w:rFonts w:eastAsia="ArialNarrow" w:cs="ArialNarrow"/>
                <w:sz w:val="20"/>
                <w:szCs w:val="20"/>
              </w:rPr>
              <w:t>m³/h</w:t>
            </w:r>
          </w:p>
        </w:tc>
        <w:tc>
          <w:tcPr>
            <w:tcW w:w="3260" w:type="dxa"/>
          </w:tcPr>
          <w:p w:rsidR="00550635" w:rsidRDefault="00550635" w:rsidP="00365C5A">
            <w:pPr>
              <w:autoSpaceDE w:val="0"/>
              <w:autoSpaceDN w:val="0"/>
              <w:adjustRightInd w:val="0"/>
              <w:rPr>
                <w:rFonts w:eastAsia="ArialNarrow" w:cs="ArialNarrow"/>
                <w:sz w:val="20"/>
                <w:szCs w:val="20"/>
              </w:rPr>
            </w:pPr>
            <w:r>
              <w:rPr>
                <w:rFonts w:eastAsia="ArialNarrow" w:cs="ArialNarrow"/>
                <w:sz w:val="20"/>
                <w:szCs w:val="20"/>
              </w:rPr>
              <w:t>-</w:t>
            </w:r>
          </w:p>
        </w:tc>
      </w:tr>
      <w:tr w:rsidR="00550635" w:rsidTr="00AA41CE">
        <w:tc>
          <w:tcPr>
            <w:tcW w:w="4503" w:type="dxa"/>
          </w:tcPr>
          <w:p w:rsidR="00550635" w:rsidRDefault="00AA41CE" w:rsidP="00365C5A">
            <w:pPr>
              <w:autoSpaceDE w:val="0"/>
              <w:autoSpaceDN w:val="0"/>
              <w:adjustRightInd w:val="0"/>
              <w:rPr>
                <w:rFonts w:eastAsia="ArialNarrow" w:cs="ArialNarrow"/>
                <w:sz w:val="20"/>
                <w:szCs w:val="20"/>
              </w:rPr>
            </w:pPr>
            <w:r>
              <w:rPr>
                <w:rFonts w:eastAsia="ArialNarrow" w:cs="ArialNarrow"/>
                <w:sz w:val="20"/>
                <w:szCs w:val="20"/>
              </w:rPr>
              <w:t>Emise hluku při běžném použití</w:t>
            </w:r>
          </w:p>
        </w:tc>
        <w:tc>
          <w:tcPr>
            <w:tcW w:w="1417" w:type="dxa"/>
          </w:tcPr>
          <w:p w:rsidR="00550635" w:rsidRDefault="00550635" w:rsidP="00365C5A">
            <w:pPr>
              <w:autoSpaceDE w:val="0"/>
              <w:autoSpaceDN w:val="0"/>
              <w:adjustRightInd w:val="0"/>
              <w:rPr>
                <w:rFonts w:eastAsia="ArialNarrow" w:cs="ArialNarrow"/>
                <w:sz w:val="20"/>
                <w:szCs w:val="20"/>
              </w:rPr>
            </w:pPr>
          </w:p>
        </w:tc>
        <w:tc>
          <w:tcPr>
            <w:tcW w:w="3260" w:type="dxa"/>
          </w:tcPr>
          <w:p w:rsidR="00550635" w:rsidRDefault="0092555D" w:rsidP="00365C5A">
            <w:pPr>
              <w:autoSpaceDE w:val="0"/>
              <w:autoSpaceDN w:val="0"/>
              <w:adjustRightInd w:val="0"/>
              <w:rPr>
                <w:rFonts w:eastAsia="ArialNarrow" w:cs="ArialNarrow"/>
                <w:sz w:val="20"/>
                <w:szCs w:val="20"/>
              </w:rPr>
            </w:pPr>
            <w:r>
              <w:rPr>
                <w:rFonts w:eastAsia="ArialNarrow" w:cs="ArialNarrow"/>
                <w:sz w:val="20"/>
                <w:szCs w:val="20"/>
              </w:rPr>
              <w:t>-</w:t>
            </w:r>
          </w:p>
        </w:tc>
      </w:tr>
      <w:tr w:rsidR="00550635" w:rsidTr="00AA41CE">
        <w:tc>
          <w:tcPr>
            <w:tcW w:w="4503" w:type="dxa"/>
          </w:tcPr>
          <w:p w:rsidR="00550635" w:rsidRPr="00AA41CE" w:rsidRDefault="00AA41CE" w:rsidP="00AA41CE">
            <w:pPr>
              <w:pStyle w:val="Odstavecseseznamem"/>
              <w:numPr>
                <w:ilvl w:val="0"/>
                <w:numId w:val="11"/>
              </w:numPr>
              <w:autoSpaceDE w:val="0"/>
              <w:autoSpaceDN w:val="0"/>
              <w:adjustRightInd w:val="0"/>
              <w:rPr>
                <w:rFonts w:eastAsia="ArialNarrow" w:cs="ArialNarrow"/>
                <w:sz w:val="20"/>
                <w:szCs w:val="20"/>
              </w:rPr>
            </w:pPr>
            <w:r>
              <w:rPr>
                <w:rFonts w:eastAsia="ArialNarrow" w:cs="ArialNarrow"/>
                <w:sz w:val="20"/>
                <w:szCs w:val="20"/>
              </w:rPr>
              <w:t>při nízké rychlosti ventilátoru</w:t>
            </w:r>
          </w:p>
        </w:tc>
        <w:tc>
          <w:tcPr>
            <w:tcW w:w="1417" w:type="dxa"/>
          </w:tcPr>
          <w:p w:rsidR="00550635" w:rsidRDefault="00550635" w:rsidP="00365C5A">
            <w:pPr>
              <w:autoSpaceDE w:val="0"/>
              <w:autoSpaceDN w:val="0"/>
              <w:adjustRightInd w:val="0"/>
              <w:rPr>
                <w:rFonts w:eastAsia="ArialNarrow" w:cs="ArialNarrow"/>
                <w:sz w:val="20"/>
                <w:szCs w:val="20"/>
              </w:rPr>
            </w:pPr>
            <w:r>
              <w:rPr>
                <w:rFonts w:eastAsia="ArialNarrow" w:cs="ArialNarrow"/>
                <w:sz w:val="20"/>
                <w:szCs w:val="20"/>
              </w:rPr>
              <w:t>dB</w:t>
            </w:r>
          </w:p>
        </w:tc>
        <w:tc>
          <w:tcPr>
            <w:tcW w:w="3260" w:type="dxa"/>
          </w:tcPr>
          <w:p w:rsidR="00550635" w:rsidRDefault="0092555D" w:rsidP="00365C5A">
            <w:pPr>
              <w:autoSpaceDE w:val="0"/>
              <w:autoSpaceDN w:val="0"/>
              <w:adjustRightInd w:val="0"/>
              <w:rPr>
                <w:rFonts w:eastAsia="ArialNarrow" w:cs="ArialNarrow"/>
                <w:sz w:val="20"/>
                <w:szCs w:val="20"/>
              </w:rPr>
            </w:pPr>
            <w:r>
              <w:rPr>
                <w:rFonts w:eastAsia="ArialNarrow" w:cs="ArialNarrow"/>
                <w:sz w:val="20"/>
                <w:szCs w:val="20"/>
              </w:rPr>
              <w:t>61</w:t>
            </w:r>
          </w:p>
        </w:tc>
      </w:tr>
      <w:tr w:rsidR="00550635" w:rsidTr="00AA41CE">
        <w:tc>
          <w:tcPr>
            <w:tcW w:w="4503" w:type="dxa"/>
          </w:tcPr>
          <w:p w:rsidR="00550635" w:rsidRPr="00AA41CE" w:rsidRDefault="00AA41CE" w:rsidP="00AA41CE">
            <w:pPr>
              <w:pStyle w:val="Odstavecseseznamem"/>
              <w:numPr>
                <w:ilvl w:val="0"/>
                <w:numId w:val="11"/>
              </w:numPr>
              <w:autoSpaceDE w:val="0"/>
              <w:autoSpaceDN w:val="0"/>
              <w:adjustRightInd w:val="0"/>
              <w:rPr>
                <w:rFonts w:eastAsia="ArialNarrow" w:cs="ArialNarrow"/>
                <w:sz w:val="20"/>
                <w:szCs w:val="20"/>
              </w:rPr>
            </w:pPr>
            <w:r>
              <w:rPr>
                <w:rFonts w:eastAsia="ArialNarrow" w:cs="ArialNarrow"/>
                <w:sz w:val="20"/>
                <w:szCs w:val="20"/>
              </w:rPr>
              <w:t>při střední rychlosti ventilátoru</w:t>
            </w:r>
          </w:p>
        </w:tc>
        <w:tc>
          <w:tcPr>
            <w:tcW w:w="1417" w:type="dxa"/>
          </w:tcPr>
          <w:p w:rsidR="00550635" w:rsidRDefault="00550635" w:rsidP="00365C5A">
            <w:pPr>
              <w:autoSpaceDE w:val="0"/>
              <w:autoSpaceDN w:val="0"/>
              <w:adjustRightInd w:val="0"/>
              <w:rPr>
                <w:rFonts w:eastAsia="ArialNarrow" w:cs="ArialNarrow"/>
                <w:sz w:val="20"/>
                <w:szCs w:val="20"/>
              </w:rPr>
            </w:pPr>
            <w:r>
              <w:rPr>
                <w:rFonts w:eastAsia="ArialNarrow" w:cs="ArialNarrow"/>
                <w:sz w:val="20"/>
                <w:szCs w:val="20"/>
              </w:rPr>
              <w:t>dB</w:t>
            </w:r>
          </w:p>
        </w:tc>
        <w:tc>
          <w:tcPr>
            <w:tcW w:w="3260" w:type="dxa"/>
          </w:tcPr>
          <w:p w:rsidR="00550635" w:rsidRDefault="0092555D" w:rsidP="00365C5A">
            <w:pPr>
              <w:autoSpaceDE w:val="0"/>
              <w:autoSpaceDN w:val="0"/>
              <w:adjustRightInd w:val="0"/>
              <w:rPr>
                <w:rFonts w:eastAsia="ArialNarrow" w:cs="ArialNarrow"/>
                <w:sz w:val="20"/>
                <w:szCs w:val="20"/>
              </w:rPr>
            </w:pPr>
            <w:r>
              <w:rPr>
                <w:rFonts w:eastAsia="ArialNarrow" w:cs="ArialNarrow"/>
                <w:sz w:val="20"/>
                <w:szCs w:val="20"/>
              </w:rPr>
              <w:t>63</w:t>
            </w:r>
          </w:p>
        </w:tc>
      </w:tr>
      <w:tr w:rsidR="00550635" w:rsidTr="00AA41CE">
        <w:tc>
          <w:tcPr>
            <w:tcW w:w="4503" w:type="dxa"/>
          </w:tcPr>
          <w:p w:rsidR="00550635" w:rsidRPr="00AA41CE" w:rsidRDefault="00AA41CE" w:rsidP="00AA41CE">
            <w:pPr>
              <w:pStyle w:val="Odstavecseseznamem"/>
              <w:numPr>
                <w:ilvl w:val="0"/>
                <w:numId w:val="11"/>
              </w:numPr>
              <w:autoSpaceDE w:val="0"/>
              <w:autoSpaceDN w:val="0"/>
              <w:adjustRightInd w:val="0"/>
              <w:rPr>
                <w:rFonts w:eastAsia="ArialNarrow" w:cs="ArialNarrow"/>
                <w:sz w:val="20"/>
                <w:szCs w:val="20"/>
              </w:rPr>
            </w:pPr>
            <w:r>
              <w:rPr>
                <w:rFonts w:eastAsia="ArialNarrow" w:cs="ArialNarrow"/>
                <w:sz w:val="20"/>
                <w:szCs w:val="20"/>
              </w:rPr>
              <w:t>při vysoké rychlosti ventilátoru</w:t>
            </w:r>
          </w:p>
        </w:tc>
        <w:tc>
          <w:tcPr>
            <w:tcW w:w="1417" w:type="dxa"/>
          </w:tcPr>
          <w:p w:rsidR="00550635" w:rsidRDefault="00550635" w:rsidP="00365C5A">
            <w:pPr>
              <w:autoSpaceDE w:val="0"/>
              <w:autoSpaceDN w:val="0"/>
              <w:adjustRightInd w:val="0"/>
              <w:rPr>
                <w:rFonts w:eastAsia="ArialNarrow" w:cs="ArialNarrow"/>
                <w:sz w:val="20"/>
                <w:szCs w:val="20"/>
              </w:rPr>
            </w:pPr>
            <w:r>
              <w:rPr>
                <w:rFonts w:eastAsia="ArialNarrow" w:cs="ArialNarrow"/>
                <w:sz w:val="20"/>
                <w:szCs w:val="20"/>
              </w:rPr>
              <w:t>dB</w:t>
            </w:r>
          </w:p>
        </w:tc>
        <w:tc>
          <w:tcPr>
            <w:tcW w:w="3260" w:type="dxa"/>
          </w:tcPr>
          <w:p w:rsidR="00550635" w:rsidRDefault="00550635" w:rsidP="00365C5A">
            <w:pPr>
              <w:autoSpaceDE w:val="0"/>
              <w:autoSpaceDN w:val="0"/>
              <w:adjustRightInd w:val="0"/>
              <w:rPr>
                <w:rFonts w:eastAsia="ArialNarrow" w:cs="ArialNarrow"/>
                <w:sz w:val="20"/>
                <w:szCs w:val="20"/>
              </w:rPr>
            </w:pPr>
            <w:r>
              <w:rPr>
                <w:rFonts w:eastAsia="ArialNarrow" w:cs="ArialNarrow"/>
                <w:sz w:val="20"/>
                <w:szCs w:val="20"/>
              </w:rPr>
              <w:t>-</w:t>
            </w:r>
          </w:p>
        </w:tc>
      </w:tr>
      <w:tr w:rsidR="00550635" w:rsidTr="00AA41CE">
        <w:tc>
          <w:tcPr>
            <w:tcW w:w="4503" w:type="dxa"/>
          </w:tcPr>
          <w:p w:rsidR="00550635" w:rsidRDefault="00AA41CE" w:rsidP="00365C5A">
            <w:pPr>
              <w:autoSpaceDE w:val="0"/>
              <w:autoSpaceDN w:val="0"/>
              <w:adjustRightInd w:val="0"/>
              <w:rPr>
                <w:rFonts w:eastAsia="ArialNarrow" w:cs="ArialNarrow"/>
                <w:sz w:val="20"/>
                <w:szCs w:val="20"/>
              </w:rPr>
            </w:pPr>
            <w:r>
              <w:rPr>
                <w:rFonts w:eastAsia="ArialNarrow" w:cs="ArialNarrow"/>
                <w:sz w:val="20"/>
                <w:szCs w:val="20"/>
              </w:rPr>
              <w:t>Příkon ve vypnutém stavu (</w:t>
            </w:r>
            <w:r>
              <w:rPr>
                <w:rFonts w:ascii="TT9BF4ACCAtCID-WinCharSetFFFF-H" w:hAnsi="TT9BF4ACCAtCID-WinCharSetFFFF-H" w:cs="TT9BF4ACCAtCID-WinCharSetFFFF-H"/>
                <w:sz w:val="18"/>
                <w:szCs w:val="18"/>
              </w:rPr>
              <w:t>P</w:t>
            </w:r>
            <w:r>
              <w:rPr>
                <w:rFonts w:ascii="TT9BF4ACCAtCID-WinCharSetFFFF-H" w:hAnsi="TT9BF4ACCAtCID-WinCharSetFFFF-H" w:cs="TT9BF4ACCAtCID-WinCharSetFFFF-H"/>
                <w:sz w:val="12"/>
                <w:szCs w:val="12"/>
              </w:rPr>
              <w:t>O</w:t>
            </w:r>
            <w:r>
              <w:rPr>
                <w:rFonts w:eastAsia="ArialNarrow" w:cs="ArialNarrow"/>
                <w:sz w:val="20"/>
                <w:szCs w:val="20"/>
              </w:rPr>
              <w:t>)</w:t>
            </w:r>
          </w:p>
        </w:tc>
        <w:tc>
          <w:tcPr>
            <w:tcW w:w="1417" w:type="dxa"/>
          </w:tcPr>
          <w:p w:rsidR="00550635" w:rsidRDefault="00550635" w:rsidP="00365C5A">
            <w:pPr>
              <w:autoSpaceDE w:val="0"/>
              <w:autoSpaceDN w:val="0"/>
              <w:adjustRightInd w:val="0"/>
              <w:rPr>
                <w:rFonts w:eastAsia="ArialNarrow" w:cs="ArialNarrow"/>
                <w:sz w:val="20"/>
                <w:szCs w:val="20"/>
              </w:rPr>
            </w:pPr>
            <w:r>
              <w:rPr>
                <w:rFonts w:eastAsia="ArialNarrow" w:cs="ArialNarrow"/>
                <w:sz w:val="20"/>
                <w:szCs w:val="20"/>
              </w:rPr>
              <w:t>W</w:t>
            </w:r>
          </w:p>
        </w:tc>
        <w:tc>
          <w:tcPr>
            <w:tcW w:w="3260" w:type="dxa"/>
          </w:tcPr>
          <w:p w:rsidR="00550635" w:rsidRDefault="00550635" w:rsidP="00365C5A">
            <w:pPr>
              <w:autoSpaceDE w:val="0"/>
              <w:autoSpaceDN w:val="0"/>
              <w:adjustRightInd w:val="0"/>
              <w:rPr>
                <w:rFonts w:eastAsia="ArialNarrow" w:cs="ArialNarrow"/>
                <w:sz w:val="20"/>
                <w:szCs w:val="20"/>
              </w:rPr>
            </w:pPr>
            <w:r>
              <w:rPr>
                <w:rFonts w:eastAsia="ArialNarrow" w:cs="ArialNarrow"/>
                <w:sz w:val="20"/>
                <w:szCs w:val="20"/>
              </w:rPr>
              <w:t>-</w:t>
            </w:r>
          </w:p>
        </w:tc>
      </w:tr>
      <w:tr w:rsidR="00550635" w:rsidTr="00AA41CE">
        <w:tc>
          <w:tcPr>
            <w:tcW w:w="4503" w:type="dxa"/>
          </w:tcPr>
          <w:p w:rsidR="00550635" w:rsidRDefault="00AA41CE" w:rsidP="00365C5A">
            <w:pPr>
              <w:autoSpaceDE w:val="0"/>
              <w:autoSpaceDN w:val="0"/>
              <w:adjustRightInd w:val="0"/>
              <w:rPr>
                <w:rFonts w:eastAsia="ArialNarrow" w:cs="ArialNarrow"/>
                <w:sz w:val="20"/>
                <w:szCs w:val="20"/>
              </w:rPr>
            </w:pPr>
            <w:r>
              <w:rPr>
                <w:rFonts w:eastAsia="ArialNarrow" w:cs="ArialNarrow"/>
                <w:sz w:val="20"/>
                <w:szCs w:val="20"/>
              </w:rPr>
              <w:t xml:space="preserve">Příkon v režimu </w:t>
            </w:r>
            <w:proofErr w:type="spellStart"/>
            <w:r>
              <w:rPr>
                <w:rFonts w:eastAsia="ArialNarrow" w:cs="ArialNarrow"/>
                <w:sz w:val="20"/>
                <w:szCs w:val="20"/>
              </w:rPr>
              <w:t>StandBy</w:t>
            </w:r>
            <w:proofErr w:type="spellEnd"/>
            <w:r>
              <w:rPr>
                <w:rFonts w:eastAsia="ArialNarrow" w:cs="ArialNarrow"/>
                <w:sz w:val="20"/>
                <w:szCs w:val="20"/>
              </w:rPr>
              <w:t xml:space="preserve"> (</w:t>
            </w:r>
            <w:r>
              <w:rPr>
                <w:rFonts w:ascii="TT9BF4ACCAtCID-WinCharSetFFFF-H" w:hAnsi="TT9BF4ACCAtCID-WinCharSetFFFF-H" w:cs="TT9BF4ACCAtCID-WinCharSetFFFF-H"/>
                <w:sz w:val="18"/>
                <w:szCs w:val="18"/>
              </w:rPr>
              <w:t>P</w:t>
            </w:r>
            <w:r>
              <w:rPr>
                <w:rFonts w:ascii="TT9BF4ACCAtCID-WinCharSetFFFF-H" w:hAnsi="TT9BF4ACCAtCID-WinCharSetFFFF-H" w:cs="TT9BF4ACCAtCID-WinCharSetFFFF-H"/>
                <w:sz w:val="12"/>
                <w:szCs w:val="12"/>
              </w:rPr>
              <w:t>S</w:t>
            </w:r>
            <w:r>
              <w:rPr>
                <w:rFonts w:eastAsia="ArialNarrow" w:cs="ArialNarrow"/>
                <w:sz w:val="20"/>
                <w:szCs w:val="20"/>
              </w:rPr>
              <w:t>)</w:t>
            </w:r>
          </w:p>
        </w:tc>
        <w:tc>
          <w:tcPr>
            <w:tcW w:w="1417" w:type="dxa"/>
          </w:tcPr>
          <w:p w:rsidR="00550635" w:rsidRDefault="00550635" w:rsidP="00365C5A">
            <w:pPr>
              <w:autoSpaceDE w:val="0"/>
              <w:autoSpaceDN w:val="0"/>
              <w:adjustRightInd w:val="0"/>
              <w:rPr>
                <w:rFonts w:eastAsia="ArialNarrow" w:cs="ArialNarrow"/>
                <w:sz w:val="20"/>
                <w:szCs w:val="20"/>
              </w:rPr>
            </w:pPr>
            <w:r>
              <w:rPr>
                <w:rFonts w:eastAsia="ArialNarrow" w:cs="ArialNarrow"/>
                <w:sz w:val="20"/>
                <w:szCs w:val="20"/>
              </w:rPr>
              <w:t>W</w:t>
            </w:r>
          </w:p>
        </w:tc>
        <w:tc>
          <w:tcPr>
            <w:tcW w:w="3260" w:type="dxa"/>
          </w:tcPr>
          <w:p w:rsidR="00550635" w:rsidRDefault="0092555D" w:rsidP="00365C5A">
            <w:pPr>
              <w:autoSpaceDE w:val="0"/>
              <w:autoSpaceDN w:val="0"/>
              <w:adjustRightInd w:val="0"/>
              <w:rPr>
                <w:rFonts w:eastAsia="ArialNarrow" w:cs="ArialNarrow"/>
                <w:sz w:val="20"/>
                <w:szCs w:val="20"/>
              </w:rPr>
            </w:pPr>
            <w:r>
              <w:rPr>
                <w:rFonts w:eastAsia="ArialNarrow" w:cs="ArialNarrow"/>
                <w:sz w:val="20"/>
                <w:szCs w:val="20"/>
              </w:rPr>
              <w:t>-</w:t>
            </w:r>
          </w:p>
        </w:tc>
      </w:tr>
    </w:tbl>
    <w:p w:rsidR="00B542D1" w:rsidRPr="00365C5A" w:rsidRDefault="00B542D1" w:rsidP="00365C5A">
      <w:pPr>
        <w:autoSpaceDE w:val="0"/>
        <w:autoSpaceDN w:val="0"/>
        <w:adjustRightInd w:val="0"/>
        <w:spacing w:after="0" w:line="240" w:lineRule="auto"/>
        <w:rPr>
          <w:rFonts w:eastAsia="ArialNarrow" w:cs="ArialNarrow"/>
          <w:sz w:val="20"/>
          <w:szCs w:val="20"/>
        </w:rPr>
      </w:pPr>
    </w:p>
    <w:p w:rsidR="001D37A6" w:rsidRPr="001E06C4" w:rsidRDefault="001D37A6" w:rsidP="00365C5A">
      <w:pPr>
        <w:autoSpaceDE w:val="0"/>
        <w:autoSpaceDN w:val="0"/>
        <w:adjustRightInd w:val="0"/>
        <w:spacing w:after="0" w:line="240" w:lineRule="auto"/>
        <w:rPr>
          <w:rFonts w:eastAsia="ArialNarrow" w:cs="ArialNarrow"/>
          <w:sz w:val="20"/>
          <w:szCs w:val="20"/>
        </w:rPr>
      </w:pPr>
      <w:r w:rsidRPr="001E06C4">
        <w:rPr>
          <w:rFonts w:eastAsia="ArialNarrow" w:cs="ArialNarrow"/>
          <w:sz w:val="20"/>
          <w:szCs w:val="20"/>
        </w:rPr>
        <w:t>Právo provádět v průběhu neustálého vývoje produktu technické</w:t>
      </w:r>
      <w:r w:rsidR="00005EBF" w:rsidRPr="001E06C4">
        <w:rPr>
          <w:rFonts w:eastAsia="ArialNarrow" w:cs="ArialNarrow"/>
          <w:sz w:val="20"/>
          <w:szCs w:val="20"/>
        </w:rPr>
        <w:t xml:space="preserve"> </w:t>
      </w:r>
      <w:r w:rsidRPr="001E06C4">
        <w:rPr>
          <w:rFonts w:eastAsia="ArialNarrow" w:cs="ArialNarrow"/>
          <w:sz w:val="20"/>
          <w:szCs w:val="20"/>
        </w:rPr>
        <w:t>změny a změny designu zůstává i nadále vyhrazeno.</w:t>
      </w:r>
    </w:p>
    <w:p w:rsidR="001D37A6" w:rsidRPr="001E06C4" w:rsidRDefault="001D37A6" w:rsidP="001D37A6">
      <w:pPr>
        <w:autoSpaceDE w:val="0"/>
        <w:autoSpaceDN w:val="0"/>
        <w:adjustRightInd w:val="0"/>
        <w:spacing w:after="0" w:line="240" w:lineRule="auto"/>
        <w:rPr>
          <w:rFonts w:eastAsia="ArialNarrow" w:cs="ArialNarrow"/>
          <w:sz w:val="20"/>
          <w:szCs w:val="20"/>
        </w:rPr>
      </w:pPr>
      <w:r w:rsidRPr="001E06C4">
        <w:rPr>
          <w:rFonts w:eastAsia="ArialNarrow" w:cs="ArialNarrow"/>
          <w:sz w:val="20"/>
          <w:szCs w:val="20"/>
        </w:rPr>
        <w:t>Toto zařízení bylo testováno v souladu se všemi příslušný</w:t>
      </w:r>
      <w:r w:rsidR="00005EBF" w:rsidRPr="001E06C4">
        <w:rPr>
          <w:rFonts w:eastAsia="ArialNarrow" w:cs="ArialNarrow"/>
          <w:sz w:val="20"/>
          <w:szCs w:val="20"/>
        </w:rPr>
        <w:t xml:space="preserve">mi </w:t>
      </w:r>
      <w:r w:rsidRPr="001E06C4">
        <w:rPr>
          <w:rFonts w:eastAsia="ArialNarrow" w:cs="ArialNarrow"/>
          <w:sz w:val="20"/>
          <w:szCs w:val="20"/>
        </w:rPr>
        <w:t>současnými směrnicemi ES, jako jsou elektromagnetická</w:t>
      </w:r>
    </w:p>
    <w:p w:rsidR="001D37A6" w:rsidRPr="001E06C4" w:rsidRDefault="001D37A6" w:rsidP="001D37A6">
      <w:pPr>
        <w:autoSpaceDE w:val="0"/>
        <w:autoSpaceDN w:val="0"/>
        <w:adjustRightInd w:val="0"/>
        <w:spacing w:after="0" w:line="240" w:lineRule="auto"/>
        <w:rPr>
          <w:rFonts w:eastAsia="ArialNarrow" w:cs="ArialNarrow"/>
          <w:sz w:val="20"/>
          <w:szCs w:val="20"/>
        </w:rPr>
      </w:pPr>
      <w:r w:rsidRPr="001E06C4">
        <w:rPr>
          <w:rFonts w:eastAsia="ArialNarrow" w:cs="ArialNarrow"/>
          <w:sz w:val="20"/>
          <w:szCs w:val="20"/>
        </w:rPr>
        <w:t>kompatibilita a směrnice o nízkém napětí</w:t>
      </w:r>
      <w:r w:rsidR="00005EBF" w:rsidRPr="001E06C4">
        <w:rPr>
          <w:rFonts w:eastAsia="ArialNarrow" w:cs="ArialNarrow"/>
          <w:sz w:val="20"/>
          <w:szCs w:val="20"/>
        </w:rPr>
        <w:t xml:space="preserve">, a je vyrobeno podle </w:t>
      </w:r>
      <w:r w:rsidRPr="001E06C4">
        <w:rPr>
          <w:rFonts w:eastAsia="ArialNarrow" w:cs="ArialNarrow"/>
          <w:sz w:val="20"/>
          <w:szCs w:val="20"/>
        </w:rPr>
        <w:t>nejnovějších bezpečnostních nařízení.</w:t>
      </w:r>
    </w:p>
    <w:p w:rsidR="00933C74" w:rsidRDefault="00933C74" w:rsidP="001D37A6">
      <w:pPr>
        <w:autoSpaceDE w:val="0"/>
        <w:autoSpaceDN w:val="0"/>
        <w:adjustRightInd w:val="0"/>
        <w:spacing w:after="0" w:line="240" w:lineRule="auto"/>
        <w:rPr>
          <w:rFonts w:eastAsia="ArialNarrow-Bold" w:cs="ArialNarrow-Bold"/>
          <w:b/>
          <w:bCs/>
          <w:sz w:val="20"/>
          <w:szCs w:val="20"/>
        </w:rPr>
      </w:pPr>
    </w:p>
    <w:p w:rsidR="0048554C" w:rsidRDefault="0048554C" w:rsidP="001D37A6">
      <w:pPr>
        <w:autoSpaceDE w:val="0"/>
        <w:autoSpaceDN w:val="0"/>
        <w:adjustRightInd w:val="0"/>
        <w:spacing w:after="0" w:line="240" w:lineRule="auto"/>
        <w:rPr>
          <w:rFonts w:eastAsia="ArialNarrow-Bold" w:cs="ArialNarrow-Bold"/>
          <w:b/>
          <w:bCs/>
          <w:sz w:val="20"/>
          <w:szCs w:val="20"/>
        </w:rPr>
      </w:pPr>
    </w:p>
    <w:p w:rsidR="0048554C" w:rsidRDefault="0048554C" w:rsidP="001D37A6">
      <w:pPr>
        <w:autoSpaceDE w:val="0"/>
        <w:autoSpaceDN w:val="0"/>
        <w:adjustRightInd w:val="0"/>
        <w:spacing w:after="0" w:line="240" w:lineRule="auto"/>
        <w:rPr>
          <w:rFonts w:eastAsia="ArialNarrow-Bold" w:cs="ArialNarrow-Bold"/>
          <w:b/>
          <w:bCs/>
          <w:sz w:val="20"/>
          <w:szCs w:val="20"/>
        </w:rPr>
      </w:pPr>
    </w:p>
    <w:p w:rsidR="0048554C" w:rsidRDefault="0048554C" w:rsidP="001D37A6">
      <w:pPr>
        <w:autoSpaceDE w:val="0"/>
        <w:autoSpaceDN w:val="0"/>
        <w:adjustRightInd w:val="0"/>
        <w:spacing w:after="0" w:line="240" w:lineRule="auto"/>
        <w:rPr>
          <w:rFonts w:eastAsia="ArialNarrow-Bold" w:cs="ArialNarrow-Bold"/>
          <w:b/>
          <w:bCs/>
          <w:sz w:val="20"/>
          <w:szCs w:val="20"/>
        </w:rPr>
      </w:pPr>
    </w:p>
    <w:p w:rsidR="0048554C" w:rsidRDefault="0048554C" w:rsidP="001D37A6">
      <w:pPr>
        <w:autoSpaceDE w:val="0"/>
        <w:autoSpaceDN w:val="0"/>
        <w:adjustRightInd w:val="0"/>
        <w:spacing w:after="0" w:line="240" w:lineRule="auto"/>
        <w:rPr>
          <w:rFonts w:eastAsia="ArialNarrow-Bold" w:cs="ArialNarrow-Bold"/>
          <w:b/>
          <w:bCs/>
          <w:sz w:val="20"/>
          <w:szCs w:val="20"/>
        </w:rPr>
      </w:pPr>
    </w:p>
    <w:p w:rsidR="0048554C" w:rsidRPr="001E06C4" w:rsidRDefault="00E652F8" w:rsidP="001D37A6">
      <w:pPr>
        <w:autoSpaceDE w:val="0"/>
        <w:autoSpaceDN w:val="0"/>
        <w:adjustRightInd w:val="0"/>
        <w:spacing w:after="0" w:line="240" w:lineRule="auto"/>
        <w:rPr>
          <w:rFonts w:eastAsia="ArialNarrow-Bold" w:cs="ArialNarrow-Bold"/>
          <w:b/>
          <w:bCs/>
          <w:sz w:val="20"/>
          <w:szCs w:val="20"/>
        </w:rPr>
      </w:pPr>
      <w:r w:rsidRPr="001E06C4">
        <w:rPr>
          <w:rFonts w:eastAsia="ArialNarrow" w:cs="ArialNarrow"/>
          <w:noProof/>
          <w:sz w:val="20"/>
          <w:szCs w:val="20"/>
          <w:lang w:eastAsia="cs-CZ"/>
        </w:rPr>
        <w:drawing>
          <wp:anchor distT="0" distB="0" distL="114300" distR="114300" simplePos="0" relativeHeight="251660288" behindDoc="1" locked="0" layoutInCell="1" allowOverlap="1" wp14:anchorId="245295B1" wp14:editId="0F456F29">
            <wp:simplePos x="0" y="0"/>
            <wp:positionH relativeFrom="column">
              <wp:posOffset>14605</wp:posOffset>
            </wp:positionH>
            <wp:positionV relativeFrom="paragraph">
              <wp:posOffset>84455</wp:posOffset>
            </wp:positionV>
            <wp:extent cx="262800" cy="388800"/>
            <wp:effectExtent l="0" t="0" r="0" b="0"/>
            <wp:wrapTight wrapText="bothSides">
              <wp:wrapPolygon edited="0">
                <wp:start x="0" y="0"/>
                <wp:lineTo x="0" y="20118"/>
                <wp:lineTo x="20397" y="20118"/>
                <wp:lineTo x="20397" y="0"/>
                <wp:lineTo x="0" y="0"/>
              </wp:wrapPolygon>
            </wp:wrapTight>
            <wp:docPr id="3" name="obrázek 3" descr="http://www.pd4pic.com/images/bin-recycle-bin-trashcan-no-trash-trash-rubb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d4pic.com/images/bin-recycle-bin-trashcan-no-trash-trash-rubbish.png"/>
                    <pic:cNvPicPr>
                      <a:picLocks noChangeAspect="1" noChangeArrowheads="1"/>
                    </pic:cNvPicPr>
                  </pic:nvPicPr>
                  <pic:blipFill>
                    <a:blip r:embed="rId19" cstate="print"/>
                    <a:srcRect/>
                    <a:stretch>
                      <a:fillRect/>
                    </a:stretch>
                  </pic:blipFill>
                  <pic:spPr bwMode="auto">
                    <a:xfrm>
                      <a:off x="0" y="0"/>
                      <a:ext cx="262800" cy="38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D37A6" w:rsidRPr="001E06C4" w:rsidRDefault="001D37A6" w:rsidP="001D37A6">
      <w:pPr>
        <w:autoSpaceDE w:val="0"/>
        <w:autoSpaceDN w:val="0"/>
        <w:adjustRightInd w:val="0"/>
        <w:spacing w:after="0" w:line="240" w:lineRule="auto"/>
        <w:rPr>
          <w:rFonts w:eastAsia="ArialNarrow-Bold" w:cs="ArialNarrow-Bold"/>
          <w:b/>
          <w:bCs/>
          <w:sz w:val="20"/>
          <w:szCs w:val="20"/>
        </w:rPr>
      </w:pPr>
      <w:r w:rsidRPr="001E06C4">
        <w:rPr>
          <w:rFonts w:eastAsia="ArialNarrow-Bold" w:cs="ArialNarrow-Bold"/>
          <w:b/>
          <w:bCs/>
          <w:sz w:val="20"/>
          <w:szCs w:val="20"/>
        </w:rPr>
        <w:t>Likvidace</w:t>
      </w:r>
    </w:p>
    <w:p w:rsidR="001D37A6" w:rsidRPr="001E06C4" w:rsidRDefault="001D37A6" w:rsidP="001D37A6">
      <w:pPr>
        <w:autoSpaceDE w:val="0"/>
        <w:autoSpaceDN w:val="0"/>
        <w:adjustRightInd w:val="0"/>
        <w:spacing w:after="0" w:line="240" w:lineRule="auto"/>
        <w:rPr>
          <w:rFonts w:eastAsia="ArialNarrow-Bold" w:cs="ArialNarrow-Bold"/>
          <w:b/>
          <w:bCs/>
          <w:sz w:val="20"/>
          <w:szCs w:val="20"/>
        </w:rPr>
      </w:pPr>
      <w:r w:rsidRPr="001E06C4">
        <w:rPr>
          <w:rFonts w:eastAsia="ArialNarrow-Bold" w:cs="ArialNarrow-Bold"/>
          <w:b/>
          <w:bCs/>
          <w:sz w:val="20"/>
          <w:szCs w:val="20"/>
        </w:rPr>
        <w:t>Význam symbolu „Přeškrtnutá popelnice“</w:t>
      </w:r>
    </w:p>
    <w:p w:rsidR="001D37A6" w:rsidRPr="001E06C4" w:rsidRDefault="001D37A6" w:rsidP="001D37A6">
      <w:pPr>
        <w:autoSpaceDE w:val="0"/>
        <w:autoSpaceDN w:val="0"/>
        <w:adjustRightInd w:val="0"/>
        <w:spacing w:after="0" w:line="240" w:lineRule="auto"/>
        <w:rPr>
          <w:rFonts w:eastAsia="ArialNarrow" w:cs="ArialNarrow"/>
          <w:sz w:val="20"/>
          <w:szCs w:val="20"/>
        </w:rPr>
      </w:pPr>
      <w:r w:rsidRPr="001E06C4">
        <w:rPr>
          <w:rFonts w:eastAsia="ArialNarrow" w:cs="ArialNarrow"/>
          <w:sz w:val="20"/>
          <w:szCs w:val="20"/>
        </w:rPr>
        <w:t>Pečujte o naše životní prostředí, nelikvidujte elektrické přístroje</w:t>
      </w:r>
      <w:r w:rsidR="00005EBF" w:rsidRPr="001E06C4">
        <w:rPr>
          <w:rFonts w:eastAsia="ArialNarrow" w:cs="ArialNarrow"/>
          <w:sz w:val="20"/>
          <w:szCs w:val="20"/>
        </w:rPr>
        <w:t xml:space="preserve"> </w:t>
      </w:r>
      <w:r w:rsidRPr="001E06C4">
        <w:rPr>
          <w:rFonts w:eastAsia="ArialNarrow" w:cs="ArialNarrow"/>
          <w:sz w:val="20"/>
          <w:szCs w:val="20"/>
        </w:rPr>
        <w:t>společně s domácím odpadem.</w:t>
      </w:r>
      <w:r w:rsidR="00005EBF" w:rsidRPr="001E06C4">
        <w:rPr>
          <w:rFonts w:eastAsia="ArialNarrow" w:cs="ArialNarrow"/>
          <w:sz w:val="20"/>
          <w:szCs w:val="20"/>
        </w:rPr>
        <w:t xml:space="preserve"> </w:t>
      </w:r>
      <w:r w:rsidRPr="001E06C4">
        <w:rPr>
          <w:rFonts w:eastAsia="ArialNarrow" w:cs="ArialNarrow"/>
          <w:sz w:val="20"/>
          <w:szCs w:val="20"/>
        </w:rPr>
        <w:t>Dále nepoužívané nebo vadné elektrické pří</w:t>
      </w:r>
      <w:r w:rsidR="00005EBF" w:rsidRPr="001E06C4">
        <w:rPr>
          <w:rFonts w:eastAsia="ArialNarrow" w:cs="ArialNarrow"/>
          <w:sz w:val="20"/>
          <w:szCs w:val="20"/>
        </w:rPr>
        <w:t xml:space="preserve">stroje likvidujte </w:t>
      </w:r>
      <w:r w:rsidRPr="001E06C4">
        <w:rPr>
          <w:rFonts w:eastAsia="ArialNarrow" w:cs="ArialNarrow"/>
          <w:sz w:val="20"/>
          <w:szCs w:val="20"/>
        </w:rPr>
        <w:t>prostřednictvím lokálních sběrných mí</w:t>
      </w:r>
      <w:r w:rsidR="00005EBF" w:rsidRPr="001E06C4">
        <w:rPr>
          <w:rFonts w:eastAsia="ArialNarrow" w:cs="ArialNarrow"/>
          <w:sz w:val="20"/>
          <w:szCs w:val="20"/>
        </w:rPr>
        <w:t xml:space="preserve">st. </w:t>
      </w:r>
      <w:r w:rsidRPr="001E06C4">
        <w:rPr>
          <w:rFonts w:eastAsia="ArialNarrow" w:cs="ArialNarrow"/>
          <w:sz w:val="20"/>
          <w:szCs w:val="20"/>
        </w:rPr>
        <w:t>Prosím pomozte chránit životní prostředí správnou likvidací</w:t>
      </w:r>
      <w:r w:rsidR="00005EBF" w:rsidRPr="001E06C4">
        <w:rPr>
          <w:rFonts w:eastAsia="ArialNarrow" w:cs="ArialNarrow"/>
          <w:sz w:val="20"/>
          <w:szCs w:val="20"/>
        </w:rPr>
        <w:t xml:space="preserve"> odpadům </w:t>
      </w:r>
      <w:r w:rsidRPr="001E06C4">
        <w:rPr>
          <w:rFonts w:eastAsia="ArialNarrow" w:cs="ArialNarrow"/>
          <w:sz w:val="20"/>
          <w:szCs w:val="20"/>
        </w:rPr>
        <w:t>a předejít tak nežádoucím dopadům na životní prostředí</w:t>
      </w:r>
      <w:r w:rsidR="00005EBF" w:rsidRPr="001E06C4">
        <w:rPr>
          <w:rFonts w:eastAsia="ArialNarrow" w:cs="ArialNarrow"/>
          <w:sz w:val="20"/>
          <w:szCs w:val="20"/>
        </w:rPr>
        <w:t xml:space="preserve"> </w:t>
      </w:r>
      <w:r w:rsidRPr="001E06C4">
        <w:rPr>
          <w:rFonts w:eastAsia="ArialNarrow" w:cs="ArialNarrow"/>
          <w:sz w:val="20"/>
          <w:szCs w:val="20"/>
        </w:rPr>
        <w:t>a zdraví nás všech.</w:t>
      </w:r>
    </w:p>
    <w:p w:rsidR="001D37A6" w:rsidRPr="001E06C4" w:rsidRDefault="001D37A6" w:rsidP="001D37A6">
      <w:pPr>
        <w:autoSpaceDE w:val="0"/>
        <w:autoSpaceDN w:val="0"/>
        <w:adjustRightInd w:val="0"/>
        <w:spacing w:after="0" w:line="240" w:lineRule="auto"/>
        <w:rPr>
          <w:rFonts w:eastAsia="ArialNarrow" w:cs="ArialNarrow"/>
          <w:sz w:val="20"/>
          <w:szCs w:val="20"/>
        </w:rPr>
      </w:pPr>
      <w:r w:rsidRPr="001E06C4">
        <w:rPr>
          <w:rFonts w:eastAsia="ArialNarrow" w:cs="ArialNarrow"/>
          <w:sz w:val="20"/>
          <w:szCs w:val="20"/>
        </w:rPr>
        <w:t>Přispějete tak k recyklaci a dalším formám využití starý</w:t>
      </w:r>
      <w:r w:rsidR="00005EBF" w:rsidRPr="001E06C4">
        <w:rPr>
          <w:rFonts w:eastAsia="ArialNarrow" w:cs="ArialNarrow"/>
          <w:sz w:val="20"/>
          <w:szCs w:val="20"/>
        </w:rPr>
        <w:t xml:space="preserve">ch </w:t>
      </w:r>
      <w:r w:rsidRPr="001E06C4">
        <w:rPr>
          <w:rFonts w:eastAsia="ArialNarrow" w:cs="ArialNarrow"/>
          <w:sz w:val="20"/>
          <w:szCs w:val="20"/>
        </w:rPr>
        <w:t>elektrických a elektronických zařízení</w:t>
      </w:r>
      <w:r w:rsidR="00005EBF" w:rsidRPr="001E06C4">
        <w:rPr>
          <w:rFonts w:eastAsia="ArialNarrow" w:cs="ArialNarrow"/>
          <w:sz w:val="20"/>
          <w:szCs w:val="20"/>
        </w:rPr>
        <w:t xml:space="preserve">. </w:t>
      </w:r>
      <w:r w:rsidRPr="001E06C4">
        <w:rPr>
          <w:rFonts w:eastAsia="ArialNarrow" w:cs="ArialNarrow"/>
          <w:sz w:val="20"/>
          <w:szCs w:val="20"/>
        </w:rPr>
        <w:t>Vaše místní samospráva vám poskytne informace o sběrný</w:t>
      </w:r>
      <w:r w:rsidR="00005EBF" w:rsidRPr="001E06C4">
        <w:rPr>
          <w:rFonts w:eastAsia="ArialNarrow" w:cs="ArialNarrow"/>
          <w:sz w:val="20"/>
          <w:szCs w:val="20"/>
        </w:rPr>
        <w:t xml:space="preserve">ch </w:t>
      </w:r>
      <w:r w:rsidRPr="001E06C4">
        <w:rPr>
          <w:rFonts w:eastAsia="ArialNarrow" w:cs="ArialNarrow"/>
          <w:sz w:val="20"/>
          <w:szCs w:val="20"/>
        </w:rPr>
        <w:t>místech.</w:t>
      </w:r>
    </w:p>
    <w:p w:rsidR="00933C74" w:rsidRPr="001E06C4" w:rsidRDefault="00933C74" w:rsidP="001D37A6">
      <w:pPr>
        <w:autoSpaceDE w:val="0"/>
        <w:autoSpaceDN w:val="0"/>
        <w:adjustRightInd w:val="0"/>
        <w:spacing w:after="0" w:line="240" w:lineRule="auto"/>
        <w:rPr>
          <w:rFonts w:eastAsia="ArialNarrow" w:cs="ArialNarrow"/>
          <w:sz w:val="20"/>
          <w:szCs w:val="20"/>
        </w:rPr>
      </w:pPr>
    </w:p>
    <w:p w:rsidR="00933C74" w:rsidRPr="00933C74" w:rsidRDefault="00933C74" w:rsidP="001D37A6">
      <w:pPr>
        <w:autoSpaceDE w:val="0"/>
        <w:autoSpaceDN w:val="0"/>
        <w:adjustRightInd w:val="0"/>
        <w:spacing w:after="0" w:line="240" w:lineRule="auto"/>
        <w:rPr>
          <w:rFonts w:eastAsia="ArialNarrow" w:cs="ArialNarrow"/>
          <w:sz w:val="20"/>
          <w:szCs w:val="20"/>
        </w:rPr>
      </w:pPr>
    </w:p>
    <w:sectPr w:rsidR="00933C74" w:rsidRPr="00933C74" w:rsidSect="006205FC">
      <w:footerReference w:type="default" r:id="rId2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3F0" w:rsidRDefault="000843F0" w:rsidP="00A64902">
      <w:pPr>
        <w:spacing w:after="0" w:line="240" w:lineRule="auto"/>
      </w:pPr>
      <w:r>
        <w:separator/>
      </w:r>
    </w:p>
  </w:endnote>
  <w:endnote w:type="continuationSeparator" w:id="0">
    <w:p w:rsidR="000843F0" w:rsidRDefault="000843F0" w:rsidP="00A6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NimbusSanLOT-Reg">
    <w:altName w:val="MS Mincho"/>
    <w:panose1 w:val="00000000000000000000"/>
    <w:charset w:val="80"/>
    <w:family w:val="auto"/>
    <w:notTrueType/>
    <w:pitch w:val="default"/>
    <w:sig w:usb0="00000001" w:usb1="08070000" w:usb2="00000010" w:usb3="00000000" w:csb0="00020000" w:csb1="00000000"/>
  </w:font>
  <w:font w:name="ArialNarrow-Bold">
    <w:altName w:val="Arial"/>
    <w:panose1 w:val="00000000000000000000"/>
    <w:charset w:val="00"/>
    <w:family w:val="swiss"/>
    <w:notTrueType/>
    <w:pitch w:val="default"/>
    <w:sig w:usb0="00000003" w:usb1="00000000" w:usb2="00000000" w:usb3="00000000" w:csb0="00000001" w:csb1="00000000"/>
  </w:font>
  <w:font w:name="TT9BF4ACCAtCID-WinCharSetFFFF-H">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658601"/>
      <w:docPartObj>
        <w:docPartGallery w:val="Page Numbers (Bottom of Page)"/>
        <w:docPartUnique/>
      </w:docPartObj>
    </w:sdtPr>
    <w:sdtEndPr/>
    <w:sdtContent>
      <w:p w:rsidR="0041041D" w:rsidRDefault="0041041D">
        <w:pPr>
          <w:pStyle w:val="Zpat"/>
          <w:jc w:val="center"/>
        </w:pPr>
        <w:r>
          <w:fldChar w:fldCharType="begin"/>
        </w:r>
        <w:r>
          <w:instrText xml:space="preserve"> PAGE   \* MERGEFORMAT </w:instrText>
        </w:r>
        <w:r>
          <w:fldChar w:fldCharType="separate"/>
        </w:r>
        <w:r w:rsidR="00E652F8">
          <w:rPr>
            <w:noProof/>
          </w:rPr>
          <w:t>4</w:t>
        </w:r>
        <w:r>
          <w:rPr>
            <w:noProof/>
          </w:rPr>
          <w:fldChar w:fldCharType="end"/>
        </w:r>
      </w:p>
    </w:sdtContent>
  </w:sdt>
  <w:p w:rsidR="0041041D" w:rsidRDefault="004104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3F0" w:rsidRDefault="000843F0" w:rsidP="00A64902">
      <w:pPr>
        <w:spacing w:after="0" w:line="240" w:lineRule="auto"/>
      </w:pPr>
      <w:r>
        <w:separator/>
      </w:r>
    </w:p>
  </w:footnote>
  <w:footnote w:type="continuationSeparator" w:id="0">
    <w:p w:rsidR="000843F0" w:rsidRDefault="000843F0" w:rsidP="00A64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07212"/>
    <w:multiLevelType w:val="hybridMultilevel"/>
    <w:tmpl w:val="17DE00DC"/>
    <w:lvl w:ilvl="0" w:tplc="2FB0BD50">
      <w:start w:val="2"/>
      <w:numFmt w:val="bullet"/>
      <w:lvlText w:val="-"/>
      <w:lvlJc w:val="left"/>
      <w:pPr>
        <w:ind w:left="720" w:hanging="360"/>
      </w:pPr>
      <w:rPr>
        <w:rFonts w:ascii="Calibri" w:eastAsia="ArialNarrow" w:hAnsi="Calibri" w:cs="ArialNarro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E1D5466"/>
    <w:multiLevelType w:val="hybridMultilevel"/>
    <w:tmpl w:val="05225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1B6215"/>
    <w:multiLevelType w:val="hybridMultilevel"/>
    <w:tmpl w:val="349EE83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33686C5F"/>
    <w:multiLevelType w:val="hybridMultilevel"/>
    <w:tmpl w:val="BC3E0C80"/>
    <w:lvl w:ilvl="0" w:tplc="04050001">
      <w:start w:val="1"/>
      <w:numFmt w:val="bullet"/>
      <w:lvlText w:val=""/>
      <w:lvlJc w:val="left"/>
      <w:pPr>
        <w:ind w:left="720" w:hanging="360"/>
      </w:pPr>
      <w:rPr>
        <w:rFonts w:ascii="Symbol" w:hAnsi="Symbol" w:hint="default"/>
      </w:rPr>
    </w:lvl>
    <w:lvl w:ilvl="1" w:tplc="C5C26086">
      <w:start w:val="4"/>
      <w:numFmt w:val="bullet"/>
      <w:lvlText w:val="•"/>
      <w:lvlJc w:val="left"/>
      <w:pPr>
        <w:ind w:left="1440" w:hanging="360"/>
      </w:pPr>
      <w:rPr>
        <w:rFonts w:ascii="Calibri" w:eastAsia="ArialNarrow" w:hAnsi="Calibri" w:cs="ArialNarro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9523EC5"/>
    <w:multiLevelType w:val="hybridMultilevel"/>
    <w:tmpl w:val="9E3AADDE"/>
    <w:lvl w:ilvl="0" w:tplc="8ECA6D0A">
      <w:start w:val="1"/>
      <w:numFmt w:val="decimal"/>
      <w:lvlText w:val="%1."/>
      <w:lvlJc w:val="left"/>
      <w:pPr>
        <w:ind w:left="-491" w:hanging="360"/>
      </w:pPr>
      <w:rPr>
        <w:rFonts w:hint="default"/>
      </w:rPr>
    </w:lvl>
    <w:lvl w:ilvl="1" w:tplc="04050019" w:tentative="1">
      <w:start w:val="1"/>
      <w:numFmt w:val="lowerLetter"/>
      <w:lvlText w:val="%2."/>
      <w:lvlJc w:val="left"/>
      <w:pPr>
        <w:ind w:left="229" w:hanging="360"/>
      </w:pPr>
    </w:lvl>
    <w:lvl w:ilvl="2" w:tplc="0405001B" w:tentative="1">
      <w:start w:val="1"/>
      <w:numFmt w:val="lowerRoman"/>
      <w:lvlText w:val="%3."/>
      <w:lvlJc w:val="right"/>
      <w:pPr>
        <w:ind w:left="949" w:hanging="180"/>
      </w:pPr>
    </w:lvl>
    <w:lvl w:ilvl="3" w:tplc="0405000F" w:tentative="1">
      <w:start w:val="1"/>
      <w:numFmt w:val="decimal"/>
      <w:lvlText w:val="%4."/>
      <w:lvlJc w:val="left"/>
      <w:pPr>
        <w:ind w:left="1669" w:hanging="360"/>
      </w:pPr>
    </w:lvl>
    <w:lvl w:ilvl="4" w:tplc="04050019" w:tentative="1">
      <w:start w:val="1"/>
      <w:numFmt w:val="lowerLetter"/>
      <w:lvlText w:val="%5."/>
      <w:lvlJc w:val="left"/>
      <w:pPr>
        <w:ind w:left="2389" w:hanging="360"/>
      </w:pPr>
    </w:lvl>
    <w:lvl w:ilvl="5" w:tplc="0405001B" w:tentative="1">
      <w:start w:val="1"/>
      <w:numFmt w:val="lowerRoman"/>
      <w:lvlText w:val="%6."/>
      <w:lvlJc w:val="right"/>
      <w:pPr>
        <w:ind w:left="3109" w:hanging="180"/>
      </w:pPr>
    </w:lvl>
    <w:lvl w:ilvl="6" w:tplc="0405000F" w:tentative="1">
      <w:start w:val="1"/>
      <w:numFmt w:val="decimal"/>
      <w:lvlText w:val="%7."/>
      <w:lvlJc w:val="left"/>
      <w:pPr>
        <w:ind w:left="3829" w:hanging="360"/>
      </w:pPr>
    </w:lvl>
    <w:lvl w:ilvl="7" w:tplc="04050019" w:tentative="1">
      <w:start w:val="1"/>
      <w:numFmt w:val="lowerLetter"/>
      <w:lvlText w:val="%8."/>
      <w:lvlJc w:val="left"/>
      <w:pPr>
        <w:ind w:left="4549" w:hanging="360"/>
      </w:pPr>
    </w:lvl>
    <w:lvl w:ilvl="8" w:tplc="0405001B" w:tentative="1">
      <w:start w:val="1"/>
      <w:numFmt w:val="lowerRoman"/>
      <w:lvlText w:val="%9."/>
      <w:lvlJc w:val="right"/>
      <w:pPr>
        <w:ind w:left="5269" w:hanging="180"/>
      </w:pPr>
    </w:lvl>
  </w:abstractNum>
  <w:abstractNum w:abstractNumId="5" w15:restartNumberingAfterBreak="0">
    <w:nsid w:val="3AE05124"/>
    <w:multiLevelType w:val="hybridMultilevel"/>
    <w:tmpl w:val="0EECE7F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3BA7344E"/>
    <w:multiLevelType w:val="hybridMultilevel"/>
    <w:tmpl w:val="BBE832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52328E"/>
    <w:multiLevelType w:val="hybridMultilevel"/>
    <w:tmpl w:val="716CD648"/>
    <w:lvl w:ilvl="0" w:tplc="04050001">
      <w:start w:val="1"/>
      <w:numFmt w:val="bullet"/>
      <w:lvlText w:val=""/>
      <w:lvlJc w:val="left"/>
      <w:pPr>
        <w:ind w:left="944" w:hanging="360"/>
      </w:pPr>
      <w:rPr>
        <w:rFonts w:ascii="Symbol" w:hAnsi="Symbol" w:hint="default"/>
      </w:rPr>
    </w:lvl>
    <w:lvl w:ilvl="1" w:tplc="04050003" w:tentative="1">
      <w:start w:val="1"/>
      <w:numFmt w:val="bullet"/>
      <w:lvlText w:val="o"/>
      <w:lvlJc w:val="left"/>
      <w:pPr>
        <w:ind w:left="1664" w:hanging="360"/>
      </w:pPr>
      <w:rPr>
        <w:rFonts w:ascii="Courier New" w:hAnsi="Courier New" w:cs="Courier New" w:hint="default"/>
      </w:rPr>
    </w:lvl>
    <w:lvl w:ilvl="2" w:tplc="04050005" w:tentative="1">
      <w:start w:val="1"/>
      <w:numFmt w:val="bullet"/>
      <w:lvlText w:val=""/>
      <w:lvlJc w:val="left"/>
      <w:pPr>
        <w:ind w:left="2384" w:hanging="360"/>
      </w:pPr>
      <w:rPr>
        <w:rFonts w:ascii="Wingdings" w:hAnsi="Wingdings" w:hint="default"/>
      </w:rPr>
    </w:lvl>
    <w:lvl w:ilvl="3" w:tplc="04050001" w:tentative="1">
      <w:start w:val="1"/>
      <w:numFmt w:val="bullet"/>
      <w:lvlText w:val=""/>
      <w:lvlJc w:val="left"/>
      <w:pPr>
        <w:ind w:left="3104" w:hanging="360"/>
      </w:pPr>
      <w:rPr>
        <w:rFonts w:ascii="Symbol" w:hAnsi="Symbol" w:hint="default"/>
      </w:rPr>
    </w:lvl>
    <w:lvl w:ilvl="4" w:tplc="04050003" w:tentative="1">
      <w:start w:val="1"/>
      <w:numFmt w:val="bullet"/>
      <w:lvlText w:val="o"/>
      <w:lvlJc w:val="left"/>
      <w:pPr>
        <w:ind w:left="3824" w:hanging="360"/>
      </w:pPr>
      <w:rPr>
        <w:rFonts w:ascii="Courier New" w:hAnsi="Courier New" w:cs="Courier New" w:hint="default"/>
      </w:rPr>
    </w:lvl>
    <w:lvl w:ilvl="5" w:tplc="04050005" w:tentative="1">
      <w:start w:val="1"/>
      <w:numFmt w:val="bullet"/>
      <w:lvlText w:val=""/>
      <w:lvlJc w:val="left"/>
      <w:pPr>
        <w:ind w:left="4544" w:hanging="360"/>
      </w:pPr>
      <w:rPr>
        <w:rFonts w:ascii="Wingdings" w:hAnsi="Wingdings" w:hint="default"/>
      </w:rPr>
    </w:lvl>
    <w:lvl w:ilvl="6" w:tplc="04050001" w:tentative="1">
      <w:start w:val="1"/>
      <w:numFmt w:val="bullet"/>
      <w:lvlText w:val=""/>
      <w:lvlJc w:val="left"/>
      <w:pPr>
        <w:ind w:left="5264" w:hanging="360"/>
      </w:pPr>
      <w:rPr>
        <w:rFonts w:ascii="Symbol" w:hAnsi="Symbol" w:hint="default"/>
      </w:rPr>
    </w:lvl>
    <w:lvl w:ilvl="7" w:tplc="04050003" w:tentative="1">
      <w:start w:val="1"/>
      <w:numFmt w:val="bullet"/>
      <w:lvlText w:val="o"/>
      <w:lvlJc w:val="left"/>
      <w:pPr>
        <w:ind w:left="5984" w:hanging="360"/>
      </w:pPr>
      <w:rPr>
        <w:rFonts w:ascii="Courier New" w:hAnsi="Courier New" w:cs="Courier New" w:hint="default"/>
      </w:rPr>
    </w:lvl>
    <w:lvl w:ilvl="8" w:tplc="04050005" w:tentative="1">
      <w:start w:val="1"/>
      <w:numFmt w:val="bullet"/>
      <w:lvlText w:val=""/>
      <w:lvlJc w:val="left"/>
      <w:pPr>
        <w:ind w:left="6704" w:hanging="360"/>
      </w:pPr>
      <w:rPr>
        <w:rFonts w:ascii="Wingdings" w:hAnsi="Wingdings" w:hint="default"/>
      </w:rPr>
    </w:lvl>
  </w:abstractNum>
  <w:abstractNum w:abstractNumId="8" w15:restartNumberingAfterBreak="0">
    <w:nsid w:val="6D094651"/>
    <w:multiLevelType w:val="hybridMultilevel"/>
    <w:tmpl w:val="CBFE5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AE1610B"/>
    <w:multiLevelType w:val="hybridMultilevel"/>
    <w:tmpl w:val="7B50271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7E7A6872"/>
    <w:multiLevelType w:val="hybridMultilevel"/>
    <w:tmpl w:val="5FBE9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9"/>
  </w:num>
  <w:num w:numId="5">
    <w:abstractNumId w:val="10"/>
  </w:num>
  <w:num w:numId="6">
    <w:abstractNumId w:val="8"/>
  </w:num>
  <w:num w:numId="7">
    <w:abstractNumId w:val="5"/>
  </w:num>
  <w:num w:numId="8">
    <w:abstractNumId w:val="1"/>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1BB9"/>
    <w:rsid w:val="000013A7"/>
    <w:rsid w:val="00005EBF"/>
    <w:rsid w:val="00023CB1"/>
    <w:rsid w:val="000477F7"/>
    <w:rsid w:val="000516D8"/>
    <w:rsid w:val="0006344A"/>
    <w:rsid w:val="00072839"/>
    <w:rsid w:val="000778BC"/>
    <w:rsid w:val="000843F0"/>
    <w:rsid w:val="000845B0"/>
    <w:rsid w:val="000B2BFA"/>
    <w:rsid w:val="00105838"/>
    <w:rsid w:val="001643C0"/>
    <w:rsid w:val="001821E2"/>
    <w:rsid w:val="001B6420"/>
    <w:rsid w:val="001D37A6"/>
    <w:rsid w:val="001E06C4"/>
    <w:rsid w:val="00295E51"/>
    <w:rsid w:val="002A0AD0"/>
    <w:rsid w:val="002A4A26"/>
    <w:rsid w:val="002C27AA"/>
    <w:rsid w:val="002E3A4C"/>
    <w:rsid w:val="002F3B6E"/>
    <w:rsid w:val="00365C5A"/>
    <w:rsid w:val="00374295"/>
    <w:rsid w:val="00384660"/>
    <w:rsid w:val="00396287"/>
    <w:rsid w:val="003E1A6C"/>
    <w:rsid w:val="003F0502"/>
    <w:rsid w:val="003F1BF2"/>
    <w:rsid w:val="004052F1"/>
    <w:rsid w:val="0041041D"/>
    <w:rsid w:val="00432069"/>
    <w:rsid w:val="00447A9D"/>
    <w:rsid w:val="00463F10"/>
    <w:rsid w:val="0048554C"/>
    <w:rsid w:val="0049510A"/>
    <w:rsid w:val="00496C48"/>
    <w:rsid w:val="004C15F7"/>
    <w:rsid w:val="004E5956"/>
    <w:rsid w:val="005015AE"/>
    <w:rsid w:val="00524852"/>
    <w:rsid w:val="00534C7D"/>
    <w:rsid w:val="00550635"/>
    <w:rsid w:val="00572310"/>
    <w:rsid w:val="0057289D"/>
    <w:rsid w:val="00573E7E"/>
    <w:rsid w:val="00596126"/>
    <w:rsid w:val="005B569E"/>
    <w:rsid w:val="006205FC"/>
    <w:rsid w:val="00635C94"/>
    <w:rsid w:val="006D6AA0"/>
    <w:rsid w:val="00727A69"/>
    <w:rsid w:val="00727FB3"/>
    <w:rsid w:val="007406B1"/>
    <w:rsid w:val="0074583C"/>
    <w:rsid w:val="0075350A"/>
    <w:rsid w:val="00760907"/>
    <w:rsid w:val="00775630"/>
    <w:rsid w:val="0078479E"/>
    <w:rsid w:val="00785275"/>
    <w:rsid w:val="0079590A"/>
    <w:rsid w:val="007B2DBF"/>
    <w:rsid w:val="007D6C7C"/>
    <w:rsid w:val="007E68AF"/>
    <w:rsid w:val="007E7C8E"/>
    <w:rsid w:val="00802F41"/>
    <w:rsid w:val="0083591C"/>
    <w:rsid w:val="00852E65"/>
    <w:rsid w:val="008669A5"/>
    <w:rsid w:val="008C29E1"/>
    <w:rsid w:val="008E51A3"/>
    <w:rsid w:val="0090489B"/>
    <w:rsid w:val="009205B5"/>
    <w:rsid w:val="0092555D"/>
    <w:rsid w:val="00926EB8"/>
    <w:rsid w:val="00933C74"/>
    <w:rsid w:val="0096068D"/>
    <w:rsid w:val="009B654D"/>
    <w:rsid w:val="009D4BA8"/>
    <w:rsid w:val="00A64902"/>
    <w:rsid w:val="00A76DEE"/>
    <w:rsid w:val="00A7791B"/>
    <w:rsid w:val="00AA41CE"/>
    <w:rsid w:val="00AE0112"/>
    <w:rsid w:val="00B21A56"/>
    <w:rsid w:val="00B542D1"/>
    <w:rsid w:val="00BB2EFE"/>
    <w:rsid w:val="00C31816"/>
    <w:rsid w:val="00C94BA0"/>
    <w:rsid w:val="00CB1BB9"/>
    <w:rsid w:val="00CE46B0"/>
    <w:rsid w:val="00D16957"/>
    <w:rsid w:val="00D41BD3"/>
    <w:rsid w:val="00D60411"/>
    <w:rsid w:val="00D7451A"/>
    <w:rsid w:val="00D83DFF"/>
    <w:rsid w:val="00DE5093"/>
    <w:rsid w:val="00E04E56"/>
    <w:rsid w:val="00E60B90"/>
    <w:rsid w:val="00E630E7"/>
    <w:rsid w:val="00E652F8"/>
    <w:rsid w:val="00E83A93"/>
    <w:rsid w:val="00EB0388"/>
    <w:rsid w:val="00EB7E08"/>
    <w:rsid w:val="00ED0B9E"/>
    <w:rsid w:val="00F75B86"/>
    <w:rsid w:val="00F7675E"/>
    <w:rsid w:val="00F81417"/>
    <w:rsid w:val="00FB3E0F"/>
    <w:rsid w:val="00FC3B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72C0"/>
  <w15:docId w15:val="{884533C3-C803-4B90-ADFD-8EC279B6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D6AA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2">
    <w:name w:val="Styl2"/>
    <w:basedOn w:val="Normln"/>
    <w:rsid w:val="00CB1BB9"/>
    <w:pPr>
      <w:shd w:val="clear" w:color="auto" w:fill="000000"/>
      <w:spacing w:before="60" w:after="60" w:line="240" w:lineRule="auto"/>
      <w:jc w:val="center"/>
    </w:pPr>
    <w:rPr>
      <w:rFonts w:ascii="Tahoma" w:eastAsia="Times New Roman" w:hAnsi="Tahoma" w:cs="Times New Roman"/>
      <w:b/>
      <w:caps/>
      <w:sz w:val="32"/>
      <w:szCs w:val="24"/>
      <w:lang w:eastAsia="cs-CZ"/>
    </w:rPr>
  </w:style>
  <w:style w:type="paragraph" w:styleId="Textbubliny">
    <w:name w:val="Balloon Text"/>
    <w:basedOn w:val="Normln"/>
    <w:link w:val="TextbublinyChar"/>
    <w:uiPriority w:val="99"/>
    <w:semiHidden/>
    <w:unhideWhenUsed/>
    <w:rsid w:val="00CB1BB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B1BB9"/>
    <w:rPr>
      <w:rFonts w:ascii="Tahoma" w:hAnsi="Tahoma" w:cs="Tahoma"/>
      <w:sz w:val="16"/>
      <w:szCs w:val="16"/>
    </w:rPr>
  </w:style>
  <w:style w:type="paragraph" w:styleId="Bezmezer">
    <w:name w:val="No Spacing"/>
    <w:uiPriority w:val="1"/>
    <w:qFormat/>
    <w:rsid w:val="00CB1BB9"/>
    <w:pPr>
      <w:spacing w:after="0" w:line="240" w:lineRule="auto"/>
    </w:pPr>
  </w:style>
  <w:style w:type="paragraph" w:styleId="Odstavecseseznamem">
    <w:name w:val="List Paragraph"/>
    <w:basedOn w:val="Normln"/>
    <w:uiPriority w:val="34"/>
    <w:qFormat/>
    <w:rsid w:val="0090489B"/>
    <w:pPr>
      <w:ind w:left="720"/>
      <w:contextualSpacing/>
    </w:pPr>
  </w:style>
  <w:style w:type="table" w:styleId="Mkatabulky">
    <w:name w:val="Table Grid"/>
    <w:basedOn w:val="Normlntabulka"/>
    <w:uiPriority w:val="59"/>
    <w:rsid w:val="0039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unhideWhenUsed/>
    <w:rsid w:val="00A6490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64902"/>
  </w:style>
  <w:style w:type="paragraph" w:styleId="Zpat">
    <w:name w:val="footer"/>
    <w:basedOn w:val="Normln"/>
    <w:link w:val="ZpatChar"/>
    <w:uiPriority w:val="99"/>
    <w:unhideWhenUsed/>
    <w:rsid w:val="00A64902"/>
    <w:pPr>
      <w:tabs>
        <w:tab w:val="center" w:pos="4536"/>
        <w:tab w:val="right" w:pos="9072"/>
      </w:tabs>
      <w:spacing w:after="0" w:line="240" w:lineRule="auto"/>
    </w:pPr>
  </w:style>
  <w:style w:type="character" w:customStyle="1" w:styleId="ZpatChar">
    <w:name w:val="Zápatí Char"/>
    <w:basedOn w:val="Standardnpsmoodstavce"/>
    <w:link w:val="Zpat"/>
    <w:uiPriority w:val="99"/>
    <w:rsid w:val="00A64902"/>
  </w:style>
  <w:style w:type="character" w:styleId="Hypertextovodkaz">
    <w:name w:val="Hyperlink"/>
    <w:basedOn w:val="Standardnpsmoodstavce"/>
    <w:uiPriority w:val="99"/>
    <w:unhideWhenUsed/>
    <w:rsid w:val="008E51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mann.de" TargetMode="External"/><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321169-EB42-4D0E-84E9-3B3E49DA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1946</Words>
  <Characters>11486</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Sindy Schrehardt DTC</dc:creator>
  <cp:lastModifiedBy>HP</cp:lastModifiedBy>
  <cp:revision>4</cp:revision>
  <dcterms:created xsi:type="dcterms:W3CDTF">2016-08-04T12:56:00Z</dcterms:created>
  <dcterms:modified xsi:type="dcterms:W3CDTF">2019-02-05T08:56:00Z</dcterms:modified>
</cp:coreProperties>
</file>